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B3B8B" w14:textId="77777777" w:rsidR="001279ED" w:rsidRPr="00F43BCE" w:rsidRDefault="001279ED" w:rsidP="00F43BCE">
      <w:pPr>
        <w:pStyle w:val="papersubtitle"/>
        <w:spacing w:after="0"/>
        <w:ind w:firstLine="0"/>
        <w:rPr>
          <w:b/>
          <w:bCs/>
          <w:iCs/>
          <w:sz w:val="24"/>
          <w:szCs w:val="24"/>
          <w:lang w:val="pt-PT"/>
        </w:rPr>
      </w:pPr>
      <w:r w:rsidRPr="00F43BCE">
        <w:rPr>
          <w:b/>
          <w:bCs/>
          <w:iCs/>
          <w:sz w:val="24"/>
          <w:szCs w:val="24"/>
          <w:lang w:val="pt-PT"/>
        </w:rPr>
        <w:t>LIDERANÇA RELACIONAL NA EDUCAÇÃO: UM ESTUDO A PARTIR DA PERCEPÇÃO DOS PROFESSORES</w:t>
      </w:r>
    </w:p>
    <w:p w14:paraId="35A84B7E" w14:textId="77777777" w:rsidR="001279ED" w:rsidRPr="00F43BCE" w:rsidRDefault="001279ED" w:rsidP="00F43BCE">
      <w:pPr>
        <w:pStyle w:val="papersubtitle"/>
        <w:spacing w:after="0"/>
        <w:ind w:firstLine="0"/>
        <w:rPr>
          <w:i/>
          <w:sz w:val="24"/>
          <w:szCs w:val="24"/>
          <w:lang w:val="pt-PT"/>
        </w:rPr>
      </w:pPr>
    </w:p>
    <w:p w14:paraId="1464EE54" w14:textId="77777777" w:rsidR="001279ED" w:rsidRPr="001279ED" w:rsidRDefault="001279ED" w:rsidP="00F43BCE">
      <w:pPr>
        <w:pStyle w:val="papersubtitle"/>
        <w:spacing w:after="0"/>
        <w:ind w:firstLine="0"/>
        <w:rPr>
          <w:i/>
          <w:sz w:val="24"/>
          <w:szCs w:val="24"/>
        </w:rPr>
      </w:pPr>
      <w:r w:rsidRPr="001279ED">
        <w:rPr>
          <w:i/>
          <w:sz w:val="24"/>
          <w:szCs w:val="24"/>
        </w:rPr>
        <w:t>RELATIONAL LEADERSHIP IN EDUCATION: A STUDY FROM THE PERCEPTION OF TEACHERS</w:t>
      </w:r>
    </w:p>
    <w:p w14:paraId="11525841" w14:textId="77777777" w:rsidR="00066929" w:rsidRPr="000B3283" w:rsidRDefault="00066929" w:rsidP="00F43BCE">
      <w:pPr>
        <w:tabs>
          <w:tab w:val="left" w:pos="8220"/>
        </w:tabs>
      </w:pPr>
    </w:p>
    <w:tbl>
      <w:tblPr>
        <w:tblW w:w="5000" w:type="pct"/>
        <w:tblLook w:val="04A0" w:firstRow="1" w:lastRow="0" w:firstColumn="1" w:lastColumn="0" w:noHBand="0" w:noVBand="1"/>
      </w:tblPr>
      <w:tblGrid>
        <w:gridCol w:w="4396"/>
        <w:gridCol w:w="4630"/>
      </w:tblGrid>
      <w:tr w:rsidR="00FF0062" w:rsidRPr="00C06EEC" w14:paraId="5064B756" w14:textId="1A6E4FE1" w:rsidTr="000B3283">
        <w:trPr>
          <w:trHeight w:val="1075"/>
        </w:trPr>
        <w:tc>
          <w:tcPr>
            <w:tcW w:w="2435" w:type="pct"/>
          </w:tcPr>
          <w:p w14:paraId="5028B733" w14:textId="41EAA541" w:rsidR="001279ED" w:rsidRPr="00C06EEC" w:rsidRDefault="001279ED" w:rsidP="00F43BCE">
            <w:pPr>
              <w:rPr>
                <w:bCs/>
                <w:sz w:val="22"/>
                <w:szCs w:val="22"/>
                <w:lang w:val="pt-PT"/>
              </w:rPr>
            </w:pPr>
            <w:r w:rsidRPr="00C06EEC">
              <w:rPr>
                <w:b/>
                <w:sz w:val="22"/>
                <w:szCs w:val="22"/>
                <w:lang w:val="pt-PT"/>
              </w:rPr>
              <w:t xml:space="preserve">Roseane </w:t>
            </w:r>
            <w:proofErr w:type="spellStart"/>
            <w:r w:rsidRPr="00C06EEC">
              <w:rPr>
                <w:b/>
                <w:sz w:val="22"/>
                <w:szCs w:val="22"/>
                <w:lang w:val="pt-PT"/>
              </w:rPr>
              <w:t>Netto</w:t>
            </w:r>
            <w:proofErr w:type="spellEnd"/>
            <w:r w:rsidRPr="00C06EEC">
              <w:rPr>
                <w:b/>
                <w:sz w:val="22"/>
                <w:szCs w:val="22"/>
                <w:lang w:val="pt-PT"/>
              </w:rPr>
              <w:t xml:space="preserve"> Vinte</w:t>
            </w:r>
          </w:p>
          <w:p w14:paraId="39A3D360" w14:textId="0E91389B" w:rsidR="001279ED" w:rsidRPr="00C06EEC" w:rsidRDefault="00F43BCE" w:rsidP="00F43BCE">
            <w:pPr>
              <w:rPr>
                <w:bCs/>
                <w:sz w:val="22"/>
                <w:szCs w:val="22"/>
                <w:vertAlign w:val="superscript"/>
                <w:lang w:val="pt-PT"/>
              </w:rPr>
            </w:pPr>
            <w:r w:rsidRPr="00C06EEC">
              <w:rPr>
                <w:bCs/>
                <w:sz w:val="22"/>
                <w:szCs w:val="22"/>
                <w:vertAlign w:val="superscript"/>
                <w:lang w:val="pt-PT"/>
              </w:rPr>
              <w:t xml:space="preserve">ORCID </w:t>
            </w:r>
            <w:r w:rsidR="001279ED" w:rsidRPr="00C06EEC">
              <w:rPr>
                <w:bCs/>
                <w:sz w:val="22"/>
                <w:szCs w:val="22"/>
                <w:vertAlign w:val="superscript"/>
                <w:lang w:val="pt-PT"/>
              </w:rPr>
              <w:t>0000-0002-6358-0415</w:t>
            </w:r>
          </w:p>
          <w:p w14:paraId="632D6A13" w14:textId="77777777" w:rsidR="00F63430" w:rsidRDefault="001279ED" w:rsidP="00F43BCE">
            <w:pPr>
              <w:rPr>
                <w:bCs/>
                <w:sz w:val="22"/>
                <w:szCs w:val="22"/>
                <w:lang w:val="pt-PT"/>
              </w:rPr>
            </w:pPr>
            <w:r w:rsidRPr="00F43BCE">
              <w:rPr>
                <w:bCs/>
                <w:sz w:val="22"/>
                <w:szCs w:val="22"/>
                <w:lang w:val="pt-PT"/>
              </w:rPr>
              <w:t xml:space="preserve">Pontifícia Universidade Católica de </w:t>
            </w:r>
          </w:p>
          <w:p w14:paraId="33984A0F" w14:textId="3BF5E3B5" w:rsidR="001279ED" w:rsidRPr="00F43BCE" w:rsidRDefault="001279ED" w:rsidP="00F43BCE">
            <w:pPr>
              <w:rPr>
                <w:bCs/>
                <w:sz w:val="22"/>
                <w:szCs w:val="22"/>
                <w:lang w:val="pt-PT"/>
              </w:rPr>
            </w:pPr>
            <w:r w:rsidRPr="00F43BCE">
              <w:rPr>
                <w:bCs/>
                <w:sz w:val="22"/>
                <w:szCs w:val="22"/>
                <w:lang w:val="pt-PT"/>
              </w:rPr>
              <w:t>Minas Gerais</w:t>
            </w:r>
            <w:r w:rsidR="00F43BCE">
              <w:rPr>
                <w:bCs/>
                <w:sz w:val="22"/>
                <w:szCs w:val="22"/>
                <w:lang w:val="pt-PT"/>
              </w:rPr>
              <w:t xml:space="preserve">, </w:t>
            </w:r>
            <w:r w:rsidRPr="00F43BCE">
              <w:rPr>
                <w:bCs/>
                <w:sz w:val="22"/>
                <w:szCs w:val="22"/>
                <w:lang w:val="pt-PT"/>
              </w:rPr>
              <w:t>PUC Minas</w:t>
            </w:r>
          </w:p>
          <w:p w14:paraId="745DEA5A" w14:textId="77777777" w:rsidR="001279ED" w:rsidRPr="00F43BCE" w:rsidRDefault="001279ED" w:rsidP="00F43BCE">
            <w:pPr>
              <w:rPr>
                <w:bCs/>
                <w:sz w:val="22"/>
                <w:szCs w:val="22"/>
                <w:lang w:val="pt-PT"/>
              </w:rPr>
            </w:pPr>
            <w:r w:rsidRPr="00F43BCE">
              <w:rPr>
                <w:bCs/>
                <w:sz w:val="22"/>
                <w:szCs w:val="22"/>
                <w:lang w:val="pt-PT"/>
              </w:rPr>
              <w:t>Belo Horizonte, Minas Gerais, Brasil</w:t>
            </w:r>
          </w:p>
          <w:p w14:paraId="51F474C8" w14:textId="60232085" w:rsidR="001279ED" w:rsidRPr="00F43BCE" w:rsidRDefault="00000000" w:rsidP="00F43BCE">
            <w:pPr>
              <w:rPr>
                <w:bCs/>
                <w:sz w:val="22"/>
                <w:szCs w:val="22"/>
                <w:lang w:val="pt-PT"/>
              </w:rPr>
            </w:pPr>
            <w:hyperlink r:id="rId8" w:history="1">
              <w:r w:rsidR="00F43BCE" w:rsidRPr="00B36938">
                <w:rPr>
                  <w:rStyle w:val="Hyperlink"/>
                  <w:bCs/>
                  <w:sz w:val="22"/>
                  <w:szCs w:val="22"/>
                  <w:lang w:val="pt-PT"/>
                </w:rPr>
                <w:t>roseanevinte@gmail.com</w:t>
              </w:r>
            </w:hyperlink>
            <w:r w:rsidR="00F43BCE">
              <w:rPr>
                <w:bCs/>
                <w:sz w:val="22"/>
                <w:szCs w:val="22"/>
                <w:lang w:val="pt-PT"/>
              </w:rPr>
              <w:t xml:space="preserve"> </w:t>
            </w:r>
          </w:p>
          <w:p w14:paraId="3A474450" w14:textId="77777777" w:rsidR="0070794D" w:rsidRPr="00F43BCE" w:rsidRDefault="0070794D" w:rsidP="00F43BCE">
            <w:pPr>
              <w:rPr>
                <w:sz w:val="22"/>
                <w:szCs w:val="22"/>
                <w:lang w:val="pt-PT"/>
              </w:rPr>
            </w:pPr>
          </w:p>
          <w:p w14:paraId="505FEADC" w14:textId="43EA1FA4" w:rsidR="001279ED" w:rsidRPr="00F43BCE" w:rsidRDefault="001279ED" w:rsidP="00F43BCE">
            <w:pPr>
              <w:rPr>
                <w:b/>
                <w:bCs/>
                <w:sz w:val="22"/>
                <w:szCs w:val="22"/>
                <w:lang w:val="pt-PT"/>
              </w:rPr>
            </w:pPr>
            <w:r w:rsidRPr="00F43BCE">
              <w:rPr>
                <w:b/>
                <w:bCs/>
                <w:sz w:val="22"/>
                <w:szCs w:val="22"/>
                <w:lang w:val="pt-PT"/>
              </w:rPr>
              <w:t>Daniela Martins Diniz</w:t>
            </w:r>
          </w:p>
          <w:p w14:paraId="4A725FAA" w14:textId="1FEC5505" w:rsidR="001279ED" w:rsidRPr="00F43BCE" w:rsidRDefault="00F43BCE" w:rsidP="00F43BCE">
            <w:pPr>
              <w:rPr>
                <w:sz w:val="22"/>
                <w:szCs w:val="22"/>
                <w:vertAlign w:val="superscript"/>
                <w:lang w:val="pt-PT"/>
              </w:rPr>
            </w:pPr>
            <w:r w:rsidRPr="00F43BCE">
              <w:rPr>
                <w:sz w:val="22"/>
                <w:szCs w:val="22"/>
                <w:vertAlign w:val="superscript"/>
                <w:lang w:val="pt-PT"/>
              </w:rPr>
              <w:t xml:space="preserve">ORCID </w:t>
            </w:r>
            <w:r w:rsidR="001279ED" w:rsidRPr="00F43BCE">
              <w:rPr>
                <w:sz w:val="22"/>
                <w:szCs w:val="22"/>
                <w:vertAlign w:val="superscript"/>
                <w:lang w:val="pt-PT"/>
              </w:rPr>
              <w:t>0000-0003-1110-756X</w:t>
            </w:r>
          </w:p>
          <w:p w14:paraId="5843CBFF" w14:textId="77777777" w:rsidR="00F63430" w:rsidRDefault="001279ED" w:rsidP="00F43BCE">
            <w:pPr>
              <w:rPr>
                <w:sz w:val="22"/>
                <w:szCs w:val="22"/>
                <w:lang w:val="pt-PT"/>
              </w:rPr>
            </w:pPr>
            <w:r w:rsidRPr="00F43BCE">
              <w:rPr>
                <w:sz w:val="22"/>
                <w:szCs w:val="22"/>
                <w:lang w:val="pt-PT"/>
              </w:rPr>
              <w:t xml:space="preserve">Universidade Federal de São João </w:t>
            </w:r>
          </w:p>
          <w:p w14:paraId="5382B25B" w14:textId="60E1FA14" w:rsidR="001279ED" w:rsidRPr="00F43BCE" w:rsidRDefault="001279ED" w:rsidP="00F43BCE">
            <w:pPr>
              <w:rPr>
                <w:sz w:val="22"/>
                <w:szCs w:val="22"/>
                <w:lang w:val="pt-PT"/>
              </w:rPr>
            </w:pPr>
            <w:proofErr w:type="spellStart"/>
            <w:r w:rsidRPr="00F43BCE">
              <w:rPr>
                <w:sz w:val="22"/>
                <w:szCs w:val="22"/>
                <w:lang w:val="pt-PT"/>
              </w:rPr>
              <w:t>Del-Rei</w:t>
            </w:r>
            <w:proofErr w:type="spellEnd"/>
            <w:r w:rsidR="00F43BCE">
              <w:rPr>
                <w:sz w:val="22"/>
                <w:szCs w:val="22"/>
                <w:lang w:val="pt-PT"/>
              </w:rPr>
              <w:t xml:space="preserve">, </w:t>
            </w:r>
            <w:r w:rsidRPr="00F43BCE">
              <w:rPr>
                <w:sz w:val="22"/>
                <w:szCs w:val="22"/>
                <w:lang w:val="pt-PT"/>
              </w:rPr>
              <w:t>UFS</w:t>
            </w:r>
          </w:p>
          <w:p w14:paraId="58013AFA" w14:textId="77777777" w:rsidR="001279ED" w:rsidRPr="00F43BCE" w:rsidRDefault="001279ED" w:rsidP="00F43BCE">
            <w:pPr>
              <w:rPr>
                <w:sz w:val="22"/>
                <w:szCs w:val="22"/>
                <w:lang w:val="pt-PT"/>
              </w:rPr>
            </w:pPr>
            <w:r w:rsidRPr="00F43BCE">
              <w:rPr>
                <w:sz w:val="22"/>
                <w:szCs w:val="22"/>
                <w:lang w:val="pt-PT"/>
              </w:rPr>
              <w:t xml:space="preserve">São João </w:t>
            </w:r>
            <w:proofErr w:type="spellStart"/>
            <w:r w:rsidRPr="00F43BCE">
              <w:rPr>
                <w:sz w:val="22"/>
                <w:szCs w:val="22"/>
                <w:lang w:val="pt-PT"/>
              </w:rPr>
              <w:t>Del-Rei</w:t>
            </w:r>
            <w:proofErr w:type="spellEnd"/>
            <w:r w:rsidRPr="00F43BCE">
              <w:rPr>
                <w:sz w:val="22"/>
                <w:szCs w:val="22"/>
                <w:lang w:val="pt-PT"/>
              </w:rPr>
              <w:t>, Minas Gerais, Brasil</w:t>
            </w:r>
          </w:p>
          <w:p w14:paraId="491D2DA1" w14:textId="16AE4BC8" w:rsidR="00051D54" w:rsidRPr="00F43BCE" w:rsidRDefault="00000000" w:rsidP="00F43BCE">
            <w:pPr>
              <w:rPr>
                <w:sz w:val="22"/>
                <w:szCs w:val="22"/>
              </w:rPr>
            </w:pPr>
            <w:hyperlink r:id="rId9" w:history="1">
              <w:r w:rsidR="00F43BCE" w:rsidRPr="00B36938">
                <w:rPr>
                  <w:rStyle w:val="Hyperlink"/>
                  <w:sz w:val="22"/>
                  <w:szCs w:val="22"/>
                </w:rPr>
                <w:t>danidiniz09@yahoo.com.br</w:t>
              </w:r>
            </w:hyperlink>
          </w:p>
        </w:tc>
        <w:tc>
          <w:tcPr>
            <w:tcW w:w="2565" w:type="pct"/>
          </w:tcPr>
          <w:p w14:paraId="77490FE0" w14:textId="77777777" w:rsidR="001279ED" w:rsidRPr="00F43BCE" w:rsidRDefault="001279ED" w:rsidP="00F43BCE">
            <w:pPr>
              <w:rPr>
                <w:b/>
                <w:sz w:val="22"/>
                <w:szCs w:val="22"/>
                <w:lang w:val="pt-PT"/>
              </w:rPr>
            </w:pPr>
            <w:r w:rsidRPr="00F43BCE">
              <w:rPr>
                <w:b/>
                <w:sz w:val="22"/>
                <w:szCs w:val="22"/>
                <w:lang w:val="pt-PT"/>
              </w:rPr>
              <w:t>Antônio Carvalho Neto</w:t>
            </w:r>
          </w:p>
          <w:p w14:paraId="3FA7BFFE" w14:textId="1815A992" w:rsidR="001279ED" w:rsidRPr="00F43BCE" w:rsidRDefault="00F43BCE" w:rsidP="00F43BCE">
            <w:pPr>
              <w:rPr>
                <w:bCs/>
                <w:sz w:val="22"/>
                <w:szCs w:val="22"/>
                <w:vertAlign w:val="superscript"/>
                <w:lang w:val="pt-PT"/>
              </w:rPr>
            </w:pPr>
            <w:r w:rsidRPr="00F43BCE">
              <w:rPr>
                <w:bCs/>
                <w:sz w:val="22"/>
                <w:szCs w:val="22"/>
                <w:vertAlign w:val="superscript"/>
                <w:lang w:val="pt-PT"/>
              </w:rPr>
              <w:t xml:space="preserve">ORCID </w:t>
            </w:r>
            <w:r w:rsidR="001279ED" w:rsidRPr="00F43BCE">
              <w:rPr>
                <w:bCs/>
                <w:sz w:val="22"/>
                <w:szCs w:val="22"/>
                <w:vertAlign w:val="superscript"/>
                <w:lang w:val="pt-PT"/>
              </w:rPr>
              <w:t>0000-0001-5439-2845</w:t>
            </w:r>
          </w:p>
          <w:p w14:paraId="401C2FBB" w14:textId="77777777" w:rsidR="00F63430" w:rsidRDefault="001279ED" w:rsidP="00F43BCE">
            <w:pPr>
              <w:rPr>
                <w:bCs/>
                <w:sz w:val="22"/>
                <w:szCs w:val="22"/>
                <w:lang w:val="pt-PT"/>
              </w:rPr>
            </w:pPr>
            <w:r w:rsidRPr="00F43BCE">
              <w:rPr>
                <w:bCs/>
                <w:sz w:val="22"/>
                <w:szCs w:val="22"/>
                <w:lang w:val="pt-PT"/>
              </w:rPr>
              <w:t xml:space="preserve">Pontifícia Universidade Católica de </w:t>
            </w:r>
          </w:p>
          <w:p w14:paraId="7663CA1A" w14:textId="604B3424" w:rsidR="001279ED" w:rsidRPr="00F43BCE" w:rsidRDefault="001279ED" w:rsidP="00F43BCE">
            <w:pPr>
              <w:rPr>
                <w:bCs/>
                <w:sz w:val="22"/>
                <w:szCs w:val="22"/>
                <w:lang w:val="pt-PT"/>
              </w:rPr>
            </w:pPr>
            <w:r w:rsidRPr="00F43BCE">
              <w:rPr>
                <w:bCs/>
                <w:sz w:val="22"/>
                <w:szCs w:val="22"/>
                <w:lang w:val="pt-PT"/>
              </w:rPr>
              <w:t>Minas Gerais</w:t>
            </w:r>
            <w:r w:rsidR="00F43BCE">
              <w:rPr>
                <w:bCs/>
                <w:sz w:val="22"/>
                <w:szCs w:val="22"/>
                <w:lang w:val="pt-PT"/>
              </w:rPr>
              <w:t xml:space="preserve">, </w:t>
            </w:r>
            <w:r w:rsidRPr="00F43BCE">
              <w:rPr>
                <w:bCs/>
                <w:sz w:val="22"/>
                <w:szCs w:val="22"/>
                <w:lang w:val="pt-PT"/>
              </w:rPr>
              <w:t>PUC Minas</w:t>
            </w:r>
          </w:p>
          <w:p w14:paraId="6D4D3297" w14:textId="77777777" w:rsidR="001279ED" w:rsidRPr="00F43BCE" w:rsidRDefault="001279ED" w:rsidP="00F43BCE">
            <w:pPr>
              <w:rPr>
                <w:bCs/>
                <w:sz w:val="22"/>
                <w:szCs w:val="22"/>
                <w:lang w:val="pt-PT"/>
              </w:rPr>
            </w:pPr>
            <w:r w:rsidRPr="00F43BCE">
              <w:rPr>
                <w:bCs/>
                <w:sz w:val="22"/>
                <w:szCs w:val="22"/>
                <w:lang w:val="pt-PT"/>
              </w:rPr>
              <w:t>Belo Horizonte, Minas Gerais, Brasil</w:t>
            </w:r>
          </w:p>
          <w:p w14:paraId="459AC178" w14:textId="00A829D5" w:rsidR="001279ED" w:rsidRPr="00F43BCE" w:rsidRDefault="00000000" w:rsidP="00F43BCE">
            <w:pPr>
              <w:rPr>
                <w:bCs/>
                <w:sz w:val="22"/>
                <w:szCs w:val="22"/>
                <w:lang w:val="pt-PT"/>
              </w:rPr>
            </w:pPr>
            <w:hyperlink r:id="rId10" w:history="1">
              <w:r w:rsidR="00F43BCE" w:rsidRPr="00B36938">
                <w:rPr>
                  <w:rStyle w:val="Hyperlink"/>
                  <w:bCs/>
                  <w:sz w:val="22"/>
                  <w:szCs w:val="22"/>
                  <w:lang w:val="pt-PT"/>
                </w:rPr>
                <w:t>carvalhoneto@pucminas.br</w:t>
              </w:r>
            </w:hyperlink>
            <w:r w:rsidR="00F43BCE">
              <w:rPr>
                <w:bCs/>
                <w:sz w:val="22"/>
                <w:szCs w:val="22"/>
                <w:lang w:val="pt-PT"/>
              </w:rPr>
              <w:t xml:space="preserve"> </w:t>
            </w:r>
          </w:p>
          <w:p w14:paraId="5CFCE0C0" w14:textId="64546F80" w:rsidR="001279ED" w:rsidRPr="00F43BCE" w:rsidRDefault="001279ED" w:rsidP="00F43BCE">
            <w:pPr>
              <w:rPr>
                <w:bCs/>
                <w:sz w:val="22"/>
                <w:szCs w:val="22"/>
                <w:lang w:val="pt-PT"/>
              </w:rPr>
            </w:pPr>
          </w:p>
          <w:p w14:paraId="52EE151C" w14:textId="451734DF" w:rsidR="00FF0062" w:rsidRPr="00F43BCE" w:rsidRDefault="00FF0062" w:rsidP="00F43BCE">
            <w:pPr>
              <w:rPr>
                <w:sz w:val="22"/>
                <w:szCs w:val="22"/>
                <w:lang w:val="pt-PT"/>
              </w:rPr>
            </w:pPr>
          </w:p>
        </w:tc>
      </w:tr>
    </w:tbl>
    <w:p w14:paraId="3B66D43E" w14:textId="77777777" w:rsidR="00684D6C" w:rsidRPr="006133BD" w:rsidRDefault="00684D6C" w:rsidP="00F43BCE">
      <w:pPr>
        <w:pStyle w:val="Abstract"/>
        <w:tabs>
          <w:tab w:val="left" w:pos="7513"/>
        </w:tabs>
        <w:spacing w:before="0" w:after="0" w:line="240" w:lineRule="auto"/>
        <w:ind w:right="0"/>
        <w:rPr>
          <w:rFonts w:ascii="Times New Roman" w:hAnsi="Times New Roman" w:cs="Times New Roman"/>
          <w:b/>
          <w:i w:val="0"/>
          <w:w w:val="90"/>
          <w:kern w:val="0"/>
          <w:lang w:val="pt-BR" w:eastAsia="pt-BR"/>
        </w:rPr>
      </w:pPr>
    </w:p>
    <w:p w14:paraId="52328746" w14:textId="563168E1" w:rsidR="001279ED" w:rsidRPr="006133BD" w:rsidRDefault="00C905F2" w:rsidP="00F43BCE">
      <w:pPr>
        <w:pStyle w:val="Abstract"/>
        <w:tabs>
          <w:tab w:val="left" w:pos="7513"/>
        </w:tabs>
        <w:spacing w:before="0" w:after="0" w:line="240" w:lineRule="auto"/>
        <w:ind w:right="0"/>
        <w:rPr>
          <w:rFonts w:ascii="Times New Roman" w:hAnsi="Times New Roman" w:cs="Times New Roman"/>
          <w:i w:val="0"/>
          <w:w w:val="90"/>
          <w:sz w:val="22"/>
          <w:szCs w:val="22"/>
          <w:lang w:val="pt-PT"/>
        </w:rPr>
      </w:pPr>
      <w:r w:rsidRPr="006133BD">
        <w:rPr>
          <w:rFonts w:ascii="Times New Roman" w:hAnsi="Times New Roman" w:cs="Times New Roman"/>
          <w:b/>
          <w:i w:val="0"/>
          <w:w w:val="90"/>
          <w:kern w:val="0"/>
          <w:sz w:val="22"/>
          <w:szCs w:val="22"/>
          <w:lang w:val="pt-PT" w:eastAsia="pt-BR"/>
        </w:rPr>
        <w:t>Resum</w:t>
      </w:r>
      <w:r w:rsidR="001F3823" w:rsidRPr="006133BD">
        <w:rPr>
          <w:rFonts w:ascii="Times New Roman" w:hAnsi="Times New Roman" w:cs="Times New Roman"/>
          <w:b/>
          <w:i w:val="0"/>
          <w:w w:val="90"/>
          <w:kern w:val="0"/>
          <w:sz w:val="22"/>
          <w:szCs w:val="22"/>
          <w:lang w:val="pt-PT" w:eastAsia="pt-BR"/>
        </w:rPr>
        <w:t>o</w:t>
      </w:r>
      <w:r w:rsidRPr="006133BD">
        <w:rPr>
          <w:rFonts w:ascii="Times New Roman" w:hAnsi="Times New Roman" w:cs="Times New Roman"/>
          <w:b/>
          <w:i w:val="0"/>
          <w:w w:val="90"/>
          <w:sz w:val="22"/>
          <w:szCs w:val="22"/>
          <w:lang w:val="pt-PT"/>
        </w:rPr>
        <w:t>.</w:t>
      </w:r>
      <w:r w:rsidR="001279ED" w:rsidRPr="006133BD">
        <w:rPr>
          <w:rFonts w:ascii="Times New Roman" w:hAnsi="Times New Roman" w:cs="Times New Roman"/>
          <w:i w:val="0"/>
          <w:w w:val="90"/>
          <w:sz w:val="22"/>
          <w:szCs w:val="22"/>
          <w:lang w:val="pt-PT"/>
        </w:rPr>
        <w:t xml:space="preserve"> Este artigo apresenta resultados de estudo destinado à analisar a percepção de professores de colégios privados sobre o que consideram importante na relação com o diretor e como tal relacionamento influencia a equipe e o trabalho docente. Quanto ao método, foi desenvolvida pesquisa qualitativa envolvendo a realização de doze entrevistas com professores de escolas privadas de quatro estados brasileiros. Os achados indicam que o relacionamento é um componente essencial para uma liderança bem-sucedida no ambiente escolar. Portanto, a maioria dos relatos traz aspectos relacionais como elementos chave para a identificação do professor com a instituição. Comunicação aberta e transparente; construção conjunta e compartilhamento de diretrizes e estratégias escolares; diretor como ponto de apoio e conector de pessoas e criador de um ambiente de criatividade e autonomia. Quanto às suas contribuições, a pesquisa é relevante ao trazer a perspectiva dos liderados sobre o fenômeno da liderança. Na literatura sobre educação, particularmente, são raros os estudos nacionais que investigam as expectativas dos professores em relação aos diretores. Por fim, outra contribuição está em inserir a discussão da abordagem relacional de liderança, uma das mais contemporâneas do campo, no ambiente escolar, ainda caracterizado por um estilo de gestão centralizador.</w:t>
      </w:r>
    </w:p>
    <w:p w14:paraId="505FA426" w14:textId="77777777" w:rsidR="00F43BCE" w:rsidRDefault="00F43BCE" w:rsidP="00F43BCE">
      <w:pPr>
        <w:pStyle w:val="Abstract"/>
        <w:tabs>
          <w:tab w:val="left" w:pos="7513"/>
        </w:tabs>
        <w:spacing w:before="0" w:after="0" w:line="240" w:lineRule="auto"/>
        <w:ind w:right="0"/>
        <w:rPr>
          <w:rFonts w:ascii="Times New Roman" w:hAnsi="Times New Roman" w:cs="Times New Roman"/>
          <w:b/>
          <w:bCs/>
          <w:i w:val="0"/>
          <w:w w:val="90"/>
          <w:sz w:val="22"/>
          <w:szCs w:val="22"/>
          <w:lang w:val="pt-PT"/>
        </w:rPr>
      </w:pPr>
    </w:p>
    <w:p w14:paraId="79E9C1B3" w14:textId="07CCA196" w:rsidR="001279ED" w:rsidRPr="006133BD" w:rsidRDefault="001279ED" w:rsidP="00F43BCE">
      <w:pPr>
        <w:pStyle w:val="Abstract"/>
        <w:tabs>
          <w:tab w:val="left" w:pos="7513"/>
        </w:tabs>
        <w:spacing w:before="0" w:after="0" w:line="240" w:lineRule="auto"/>
        <w:ind w:right="0"/>
        <w:rPr>
          <w:rFonts w:ascii="Times New Roman" w:hAnsi="Times New Roman" w:cs="Times New Roman"/>
          <w:i w:val="0"/>
          <w:w w:val="90"/>
          <w:sz w:val="22"/>
          <w:szCs w:val="22"/>
          <w:lang w:val="pt-PT"/>
        </w:rPr>
      </w:pPr>
      <w:r w:rsidRPr="006133BD">
        <w:rPr>
          <w:rFonts w:ascii="Times New Roman" w:hAnsi="Times New Roman" w:cs="Times New Roman"/>
          <w:b/>
          <w:bCs/>
          <w:i w:val="0"/>
          <w:w w:val="90"/>
          <w:sz w:val="22"/>
          <w:szCs w:val="22"/>
          <w:lang w:val="pt-PT"/>
        </w:rPr>
        <w:t>Palavras-chave</w:t>
      </w:r>
      <w:r w:rsidRPr="006133BD">
        <w:rPr>
          <w:rFonts w:ascii="Times New Roman" w:hAnsi="Times New Roman" w:cs="Times New Roman"/>
          <w:i w:val="0"/>
          <w:w w:val="90"/>
          <w:sz w:val="22"/>
          <w:szCs w:val="22"/>
          <w:lang w:val="pt-PT"/>
        </w:rPr>
        <w:t>: Liderança Relacional; Liderança Educacional; Escolas Privadas; Ensino Médio.</w:t>
      </w:r>
    </w:p>
    <w:p w14:paraId="12D61681" w14:textId="77777777" w:rsidR="00F43BCE" w:rsidRPr="00C06EEC" w:rsidRDefault="00F43BCE" w:rsidP="00F43BCE">
      <w:pPr>
        <w:pStyle w:val="Abstract"/>
        <w:tabs>
          <w:tab w:val="left" w:pos="7513"/>
        </w:tabs>
        <w:spacing w:before="0" w:after="0" w:line="240" w:lineRule="auto"/>
        <w:ind w:right="0"/>
        <w:rPr>
          <w:rFonts w:ascii="Times New Roman" w:hAnsi="Times New Roman" w:cs="Times New Roman"/>
          <w:b/>
          <w:bCs/>
          <w:i w:val="0"/>
          <w:w w:val="90"/>
          <w:sz w:val="22"/>
          <w:szCs w:val="22"/>
          <w:lang w:val="pt-PT"/>
        </w:rPr>
      </w:pPr>
    </w:p>
    <w:p w14:paraId="2DA85063" w14:textId="539B95FE" w:rsidR="001279ED" w:rsidRPr="00F43BCE" w:rsidRDefault="001279ED" w:rsidP="00F43BCE">
      <w:pPr>
        <w:pStyle w:val="Abstract"/>
        <w:tabs>
          <w:tab w:val="left" w:pos="7513"/>
        </w:tabs>
        <w:spacing w:before="0" w:after="0" w:line="240" w:lineRule="auto"/>
        <w:ind w:right="0"/>
        <w:rPr>
          <w:rFonts w:ascii="Times New Roman" w:hAnsi="Times New Roman" w:cs="Times New Roman"/>
          <w:i w:val="0"/>
          <w:w w:val="90"/>
          <w:sz w:val="22"/>
          <w:szCs w:val="22"/>
        </w:rPr>
      </w:pPr>
      <w:r w:rsidRPr="00F43BCE">
        <w:rPr>
          <w:rFonts w:ascii="Times New Roman" w:hAnsi="Times New Roman" w:cs="Times New Roman"/>
          <w:b/>
          <w:bCs/>
          <w:i w:val="0"/>
          <w:w w:val="90"/>
          <w:sz w:val="22"/>
          <w:szCs w:val="22"/>
        </w:rPr>
        <w:t>Abstract.</w:t>
      </w:r>
      <w:r w:rsidRPr="00F43BCE">
        <w:rPr>
          <w:rFonts w:ascii="Times New Roman" w:hAnsi="Times New Roman" w:cs="Times New Roman"/>
          <w:i w:val="0"/>
          <w:w w:val="90"/>
          <w:sz w:val="22"/>
          <w:szCs w:val="22"/>
        </w:rPr>
        <w:t xml:space="preserve"> This article presents results of a study aimed at analyzing the perception of teachers from private schools about what they consider important in their relationship with the director and how this relationship influences the team and teaching work. As for the method, qualitative research was carried out involving twelve interviews with teachers from private schools in four Brazilian states. The findings indicate that the relationship is an essential component for successful leadership in the school environment. Therefore, most reports bring relational aspects as key elements for the teacher's identification with the institution. Open and transparent communication; joint construction and sharing of school guidelines and strategies; director as a support point and connector of people and creator of an environment of creativity and autonomy. As for their contributions, the research is relevant in bringing the perspective of those led on the phenomenon of leadership. Particularly in the literature on education, there are few national studies that investigate teachers' expectations in relation to principals. Finally, another contribution is to insert the discussion of the relational approach to leadership, one of the most contemporary in the field, in the school environment, still characterized by a centralized management style.</w:t>
      </w:r>
    </w:p>
    <w:p w14:paraId="7B898F05" w14:textId="77777777" w:rsidR="00F43BCE" w:rsidRDefault="00F43BCE" w:rsidP="00F43BCE">
      <w:pPr>
        <w:pStyle w:val="Abstract"/>
        <w:tabs>
          <w:tab w:val="left" w:pos="7513"/>
        </w:tabs>
        <w:spacing w:before="0" w:after="0" w:line="240" w:lineRule="auto"/>
        <w:ind w:right="0"/>
        <w:rPr>
          <w:rFonts w:ascii="Times New Roman" w:hAnsi="Times New Roman" w:cs="Times New Roman"/>
          <w:b/>
          <w:bCs/>
          <w:i w:val="0"/>
          <w:w w:val="90"/>
          <w:sz w:val="22"/>
          <w:szCs w:val="22"/>
        </w:rPr>
      </w:pPr>
    </w:p>
    <w:p w14:paraId="554472AD" w14:textId="3A2A158D" w:rsidR="00C67BD6" w:rsidRPr="00F43BCE" w:rsidRDefault="001279ED" w:rsidP="00F43BCE">
      <w:pPr>
        <w:pStyle w:val="Abstract"/>
        <w:tabs>
          <w:tab w:val="left" w:pos="7513"/>
        </w:tabs>
        <w:spacing w:before="0" w:after="0" w:line="240" w:lineRule="auto"/>
        <w:ind w:right="0"/>
        <w:rPr>
          <w:rFonts w:ascii="Times New Roman" w:hAnsi="Times New Roman" w:cs="Times New Roman"/>
          <w:i w:val="0"/>
          <w:w w:val="90"/>
          <w:sz w:val="22"/>
          <w:szCs w:val="22"/>
        </w:rPr>
      </w:pPr>
      <w:r w:rsidRPr="00F43BCE">
        <w:rPr>
          <w:rFonts w:ascii="Times New Roman" w:hAnsi="Times New Roman" w:cs="Times New Roman"/>
          <w:b/>
          <w:bCs/>
          <w:i w:val="0"/>
          <w:w w:val="90"/>
          <w:sz w:val="22"/>
          <w:szCs w:val="22"/>
        </w:rPr>
        <w:t>Keywords</w:t>
      </w:r>
      <w:r w:rsidRPr="00F43BCE">
        <w:rPr>
          <w:rFonts w:ascii="Times New Roman" w:hAnsi="Times New Roman" w:cs="Times New Roman"/>
          <w:i w:val="0"/>
          <w:w w:val="90"/>
          <w:sz w:val="22"/>
          <w:szCs w:val="22"/>
        </w:rPr>
        <w:t>: Relational Leadership; Educational Leadership; Private Schools; High school.</w:t>
      </w:r>
    </w:p>
    <w:p w14:paraId="18AFFA6F" w14:textId="77777777" w:rsidR="00684D6C" w:rsidRDefault="00684D6C" w:rsidP="00F43BCE">
      <w:pPr>
        <w:tabs>
          <w:tab w:val="left" w:pos="8629"/>
        </w:tabs>
        <w:rPr>
          <w:b/>
          <w:w w:val="90"/>
          <w:sz w:val="20"/>
          <w:szCs w:val="20"/>
        </w:rPr>
      </w:pPr>
    </w:p>
    <w:p w14:paraId="3B63F451" w14:textId="77777777" w:rsidR="00F43BCE" w:rsidRDefault="00F43BCE" w:rsidP="00F43BCE">
      <w:pPr>
        <w:tabs>
          <w:tab w:val="left" w:pos="8629"/>
        </w:tabs>
        <w:rPr>
          <w:b/>
          <w:w w:val="90"/>
          <w:sz w:val="20"/>
          <w:szCs w:val="20"/>
        </w:rPr>
      </w:pPr>
    </w:p>
    <w:p w14:paraId="1FED4FAC" w14:textId="77777777" w:rsidR="00F43BCE" w:rsidRDefault="00F43BCE" w:rsidP="00F43BCE">
      <w:pPr>
        <w:tabs>
          <w:tab w:val="left" w:pos="8629"/>
        </w:tabs>
        <w:rPr>
          <w:b/>
          <w:w w:val="90"/>
          <w:sz w:val="20"/>
          <w:szCs w:val="20"/>
        </w:rPr>
      </w:pPr>
    </w:p>
    <w:p w14:paraId="66CA0861" w14:textId="77777777" w:rsidR="00F43BCE" w:rsidRPr="00F43BCE" w:rsidRDefault="00F43BCE" w:rsidP="00F43BCE">
      <w:pPr>
        <w:tabs>
          <w:tab w:val="left" w:pos="8629"/>
        </w:tabs>
        <w:rPr>
          <w:b/>
          <w:w w:val="90"/>
          <w:sz w:val="20"/>
          <w:szCs w:val="20"/>
        </w:rPr>
      </w:pPr>
    </w:p>
    <w:p w14:paraId="5D2F0545" w14:textId="76578951" w:rsidR="00E84A5C" w:rsidRPr="00F43BCE" w:rsidRDefault="00E84A5C" w:rsidP="00391F7E">
      <w:pPr>
        <w:tabs>
          <w:tab w:val="left" w:pos="8629"/>
        </w:tabs>
        <w:rPr>
          <w:rFonts w:eastAsia="Calibri"/>
          <w:sz w:val="20"/>
          <w:szCs w:val="20"/>
        </w:rPr>
      </w:pPr>
    </w:p>
    <w:p w14:paraId="7C9FB612" w14:textId="6224C58E" w:rsidR="001279ED" w:rsidRPr="006133BD" w:rsidRDefault="001279ED" w:rsidP="00F43BCE">
      <w:pPr>
        <w:pStyle w:val="NoSpacing"/>
        <w:numPr>
          <w:ilvl w:val="0"/>
          <w:numId w:val="43"/>
        </w:numPr>
        <w:spacing w:before="240" w:after="120"/>
        <w:ind w:left="0" w:firstLine="0"/>
        <w:rPr>
          <w:rFonts w:ascii="Times New Roman" w:hAnsi="Times New Roman"/>
          <w:b/>
          <w:bCs/>
          <w:sz w:val="24"/>
          <w:szCs w:val="24"/>
          <w:lang w:val="pt-PT"/>
        </w:rPr>
      </w:pPr>
      <w:r w:rsidRPr="006133BD">
        <w:rPr>
          <w:rFonts w:ascii="Times New Roman" w:hAnsi="Times New Roman"/>
          <w:b/>
          <w:bCs/>
          <w:sz w:val="24"/>
          <w:szCs w:val="24"/>
          <w:lang w:val="pt-PT"/>
        </w:rPr>
        <w:lastRenderedPageBreak/>
        <w:t>INTRODUÇÃO</w:t>
      </w:r>
    </w:p>
    <w:p w14:paraId="5174561D" w14:textId="77777777" w:rsidR="001279ED" w:rsidRPr="001279ED" w:rsidRDefault="001279ED" w:rsidP="009A37E5">
      <w:pPr>
        <w:pStyle w:val="NoSpacing"/>
        <w:ind w:firstLine="357"/>
        <w:rPr>
          <w:rFonts w:ascii="Times New Roman" w:hAnsi="Times New Roman"/>
          <w:sz w:val="24"/>
          <w:szCs w:val="24"/>
          <w:lang w:val="pt-PT"/>
        </w:rPr>
      </w:pPr>
      <w:r w:rsidRPr="001279ED">
        <w:rPr>
          <w:rFonts w:ascii="Times New Roman" w:hAnsi="Times New Roman"/>
          <w:sz w:val="24"/>
          <w:szCs w:val="24"/>
          <w:lang w:val="pt-PT"/>
        </w:rPr>
        <w:t xml:space="preserve">A temática da liderança possui grande visibilidade tanto no ambiente acadêmico, como no empresarial, por sua forte influência nos resultados das organizações e tem sido objeto de inúmeros estudos nacionais e internacionais (AVOLIO; WALUMBWA &amp; WEBER, 2009; D’ÁVILA; OLIVEIRA; DINIZ &amp; SANT’ANNA, 2020; MENDES; SANT’ANNA &amp; DINIZ, 2021; SANT´ANNA; CAMPOS &amp; LOTFI, 2012; MIRANDA, 2015). Portanto, o desenvolvimento de líderes eficazes e o comportamento da liderança tornam-se uma preocupação proeminente em organizações de todos os tipos (SANT’ANNA et al., 2017; VERSIANI; CAEIRO &amp; CARVALHO NETO, 2017) </w:t>
      </w:r>
    </w:p>
    <w:p w14:paraId="77187BFC" w14:textId="77777777" w:rsidR="001279ED" w:rsidRPr="001279ED" w:rsidRDefault="001279ED" w:rsidP="009A37E5">
      <w:pPr>
        <w:pStyle w:val="NoSpacing"/>
        <w:ind w:firstLine="357"/>
        <w:rPr>
          <w:rFonts w:ascii="Times New Roman" w:hAnsi="Times New Roman"/>
          <w:sz w:val="24"/>
          <w:szCs w:val="24"/>
          <w:lang w:val="pt-PT"/>
        </w:rPr>
      </w:pPr>
      <w:r w:rsidRPr="001279ED">
        <w:rPr>
          <w:rFonts w:ascii="Times New Roman" w:hAnsi="Times New Roman"/>
          <w:sz w:val="24"/>
          <w:szCs w:val="24"/>
          <w:lang w:val="pt-PT"/>
        </w:rPr>
        <w:t xml:space="preserve">As abordagens sobre liderança, como lembram Carvalho Neto (2010) e Versiani, Carvalho Neto &amp; Tanure (2014), sofreram, ao longo do tempo, influência de variáveis de contextos políticos, sociais, econômicos, culturais e tecnológicos, com as quais as empresas, os líderes e os liderados interagem. A despeito da existência de inúmeras abordagens sobre liderança (traços, comportamental, situacional, transacional, transformacional, entre outras), diversos estudos apontam que a maioria das teorias se baseia na perspectiva do líder, colocando-o como protagonista do processo relacional. Tendem a desconsiderar, portanto, outro agente fundamental da liderança: o liderado (UHL-BIEN et al., 2014; UHL-BIEN &amp; CARSTEN, 2018; VERSIANI; CAEIRO &amp; CARVALHO NETO, 2017). </w:t>
      </w:r>
    </w:p>
    <w:p w14:paraId="01597081" w14:textId="77777777" w:rsidR="001279ED" w:rsidRPr="001279ED" w:rsidRDefault="001279ED" w:rsidP="009A37E5">
      <w:pPr>
        <w:pStyle w:val="NoSpacing"/>
        <w:ind w:firstLine="357"/>
        <w:rPr>
          <w:rFonts w:ascii="Times New Roman" w:hAnsi="Times New Roman"/>
          <w:sz w:val="24"/>
          <w:szCs w:val="24"/>
          <w:lang w:val="pt-PT"/>
        </w:rPr>
      </w:pPr>
      <w:r w:rsidRPr="001279ED">
        <w:rPr>
          <w:rFonts w:ascii="Times New Roman" w:hAnsi="Times New Roman"/>
          <w:sz w:val="24"/>
          <w:szCs w:val="24"/>
          <w:lang w:val="pt-PT"/>
        </w:rPr>
        <w:t xml:space="preserve">No ambiente escolar, particularmente, a liderança também influencia as práticas dos grupos de professores podendo afetar diretamente a capacidade técnica do docente, o clima organizacional e as entregas da equipe (BELLIBAS &amp; LIU, 2017; GURR, 2015; LEITHWOOD; HARRIS &amp; HOPKINS, 2006; OLIVEIRA &amp; CARVALHO, 2018; SHAVA &amp; TLOU, 2018). Em estudos realizados por Sammons, Hillman &amp; Mortimore (1995) e Honorato (2018), em que o foco era estabelecer as características que melhor descrevem escolas bem-sucedidas, as conclusões mostraram a liderança como fator-chave. </w:t>
      </w:r>
    </w:p>
    <w:p w14:paraId="5F3DC560" w14:textId="77777777" w:rsidR="001279ED" w:rsidRPr="001279ED" w:rsidRDefault="001279ED" w:rsidP="009A37E5">
      <w:pPr>
        <w:pStyle w:val="NoSpacing"/>
        <w:ind w:firstLine="357"/>
        <w:rPr>
          <w:rFonts w:ascii="Times New Roman" w:hAnsi="Times New Roman"/>
          <w:sz w:val="24"/>
          <w:szCs w:val="24"/>
          <w:lang w:val="pt-PT"/>
        </w:rPr>
      </w:pPr>
      <w:r w:rsidRPr="001279ED">
        <w:rPr>
          <w:rFonts w:ascii="Times New Roman" w:hAnsi="Times New Roman"/>
          <w:sz w:val="24"/>
          <w:szCs w:val="24"/>
          <w:lang w:val="pt-PT"/>
        </w:rPr>
        <w:t>No entanto, ainda há uma resistência em debater e implementar práticas gerenciais e de liderança no contexto escolar, como se educação e administração fossem incompatíveis pela missão pedagógica e educativa das instituições escolares (COSTA &amp; CASTANHEIRA, 2015; TAKAHASHI &amp; SARSUR, 2012; TRIGO &amp; COSTA, 2008). Dado o exposto, este artigo apresenta resultados de estudo destinado à analisar a percepção de professores de colégios privados do ensino médio sobre o que consideram importante na relação com o diretor e como tal relacionamento influencia a equipe e o trabalho docente.</w:t>
      </w:r>
    </w:p>
    <w:p w14:paraId="5E27889F" w14:textId="0CDA87E8" w:rsidR="001279ED" w:rsidRPr="001279ED" w:rsidRDefault="001279ED" w:rsidP="009A37E5">
      <w:pPr>
        <w:pStyle w:val="NoSpacing"/>
        <w:ind w:firstLine="357"/>
        <w:rPr>
          <w:rFonts w:ascii="Times New Roman" w:hAnsi="Times New Roman"/>
          <w:sz w:val="24"/>
          <w:szCs w:val="24"/>
          <w:lang w:val="pt-PT"/>
        </w:rPr>
      </w:pPr>
      <w:r w:rsidRPr="001279ED">
        <w:rPr>
          <w:rFonts w:ascii="Times New Roman" w:hAnsi="Times New Roman"/>
          <w:sz w:val="24"/>
          <w:szCs w:val="24"/>
          <w:lang w:val="pt-PT"/>
        </w:rPr>
        <w:t>Para além da contextualização, a próxima seção contempla a revisão teórica do estudo baseada na literatura sobre liderança relacional e no setor educacional.</w:t>
      </w:r>
    </w:p>
    <w:p w14:paraId="7EAA7A33" w14:textId="64454161" w:rsidR="001279ED" w:rsidRPr="00F43BCE" w:rsidRDefault="001279ED" w:rsidP="00F43BCE">
      <w:pPr>
        <w:pStyle w:val="NoSpacing"/>
        <w:numPr>
          <w:ilvl w:val="0"/>
          <w:numId w:val="43"/>
        </w:numPr>
        <w:spacing w:before="240" w:after="120"/>
        <w:ind w:left="0" w:firstLine="0"/>
        <w:rPr>
          <w:rFonts w:ascii="Times New Roman" w:hAnsi="Times New Roman"/>
          <w:b/>
          <w:bCs/>
          <w:sz w:val="24"/>
          <w:szCs w:val="24"/>
          <w:lang w:val="pt-PT"/>
        </w:rPr>
      </w:pPr>
      <w:r w:rsidRPr="001279ED">
        <w:rPr>
          <w:rFonts w:ascii="Times New Roman" w:hAnsi="Times New Roman"/>
          <w:b/>
          <w:bCs/>
          <w:sz w:val="24"/>
          <w:szCs w:val="24"/>
          <w:lang w:val="pt-PT"/>
        </w:rPr>
        <w:t>REFERENCIAL TEÓRICO</w:t>
      </w:r>
    </w:p>
    <w:p w14:paraId="560F0B26" w14:textId="0F42047E" w:rsidR="001279ED" w:rsidRPr="001279ED" w:rsidRDefault="00F43BCE" w:rsidP="009A37E5">
      <w:pPr>
        <w:pStyle w:val="NoSpacing"/>
        <w:spacing w:before="240" w:after="120"/>
        <w:ind w:firstLine="0"/>
        <w:rPr>
          <w:rFonts w:ascii="Times New Roman" w:hAnsi="Times New Roman"/>
          <w:b/>
          <w:bCs/>
          <w:sz w:val="24"/>
          <w:szCs w:val="24"/>
          <w:lang w:val="pt-PT"/>
        </w:rPr>
      </w:pPr>
      <w:r w:rsidRPr="001279ED">
        <w:rPr>
          <w:rFonts w:ascii="Times New Roman" w:hAnsi="Times New Roman"/>
          <w:b/>
          <w:bCs/>
          <w:sz w:val="24"/>
          <w:szCs w:val="24"/>
          <w:lang w:val="pt-PT"/>
        </w:rPr>
        <w:t xml:space="preserve">Liderança Relacional </w:t>
      </w:r>
    </w:p>
    <w:p w14:paraId="1A2B8ACC" w14:textId="77777777" w:rsidR="001279ED" w:rsidRPr="001279ED" w:rsidRDefault="001279ED" w:rsidP="009A37E5">
      <w:pPr>
        <w:pStyle w:val="NoSpacing"/>
        <w:ind w:firstLine="357"/>
        <w:rPr>
          <w:rFonts w:ascii="Times New Roman" w:hAnsi="Times New Roman"/>
          <w:sz w:val="24"/>
          <w:szCs w:val="24"/>
          <w:lang w:val="pt-PT"/>
        </w:rPr>
      </w:pPr>
      <w:r w:rsidRPr="001279ED">
        <w:rPr>
          <w:rFonts w:ascii="Times New Roman" w:hAnsi="Times New Roman"/>
          <w:sz w:val="24"/>
          <w:szCs w:val="24"/>
          <w:lang w:val="pt-PT"/>
        </w:rPr>
        <w:t>Parte das abordagens sobre liderança baseia-se na noção de liderança como um processo individual, em que o líder exerce influência de cima para baixo, enquanto os liderados, o processo e o contexto parecem ser variáveis secundárias. A ênfase recai, portanto, no líder como alguém que exerce influência unilateral sobre os subordinados (FAIRHURST; UHL-BIEN, 2012; HETLAND; SANDAL &amp; JOHNSEN, 2008).</w:t>
      </w:r>
    </w:p>
    <w:p w14:paraId="13786D5C" w14:textId="77777777" w:rsidR="001279ED" w:rsidRPr="001279ED" w:rsidRDefault="001279ED" w:rsidP="009A37E5">
      <w:pPr>
        <w:pStyle w:val="NoSpacing"/>
        <w:ind w:firstLine="357"/>
        <w:rPr>
          <w:rFonts w:ascii="Times New Roman" w:hAnsi="Times New Roman"/>
          <w:sz w:val="24"/>
          <w:szCs w:val="24"/>
          <w:lang w:val="pt-PT"/>
        </w:rPr>
      </w:pPr>
      <w:r w:rsidRPr="001279ED">
        <w:rPr>
          <w:rFonts w:ascii="Times New Roman" w:hAnsi="Times New Roman"/>
          <w:sz w:val="24"/>
          <w:szCs w:val="24"/>
          <w:lang w:val="pt-PT"/>
        </w:rPr>
        <w:t>Para Versiani, Caeiro &amp; Carvalho Neto (2017), a liderança é compreendida de uma forma mais real quando se busca captar a perspectiva das liderados, além do líder, entendendo como as relações entre eles podem afetar o desempenho de uma organização. Portanto, o exercício da liderança é um processo que envolve inerentemente vários indivíduos, entre eles líderes e liderados (D’ÁVILA et al., 2020; SANT’ANNA; NELSON &amp; CARVALHO NETO, 2015).</w:t>
      </w:r>
    </w:p>
    <w:p w14:paraId="0E080D36" w14:textId="77777777" w:rsidR="001279ED" w:rsidRPr="001279ED" w:rsidRDefault="001279ED" w:rsidP="009A37E5">
      <w:pPr>
        <w:pStyle w:val="NoSpacing"/>
        <w:ind w:firstLine="357"/>
        <w:rPr>
          <w:rFonts w:ascii="Times New Roman" w:hAnsi="Times New Roman"/>
          <w:sz w:val="24"/>
          <w:szCs w:val="24"/>
          <w:lang w:val="pt-PT"/>
        </w:rPr>
      </w:pPr>
      <w:r w:rsidRPr="001279ED">
        <w:rPr>
          <w:rFonts w:ascii="Times New Roman" w:hAnsi="Times New Roman"/>
          <w:sz w:val="24"/>
          <w:szCs w:val="24"/>
          <w:lang w:val="pt-PT"/>
        </w:rPr>
        <w:lastRenderedPageBreak/>
        <w:t xml:space="preserve">Buscando superar abordagens de liderança centradas no indivíduo, a liderança relacional se baseia na ideia de que o processo de liderar se dá por meio de relações multilaterais, líder-liderado, liderado-liderado, líder-organização, líder-sociedade, sendo uma dinâmica de interação social entre líderes, liderados e outros atores em contextos organizacionais e societais (MENDES; SANT’ANNA &amp; DINIZ, 2021; OSPINA; KERSH &amp; QUICK, 2014; UHL-BIEN, 2006; UHL-BIEN &amp; ARENA, 2018). </w:t>
      </w:r>
    </w:p>
    <w:p w14:paraId="65EF793A" w14:textId="77777777" w:rsidR="001279ED" w:rsidRPr="001279ED" w:rsidRDefault="001279ED" w:rsidP="009A37E5">
      <w:pPr>
        <w:pStyle w:val="NoSpacing"/>
        <w:ind w:firstLine="357"/>
        <w:rPr>
          <w:rFonts w:ascii="Times New Roman" w:hAnsi="Times New Roman"/>
          <w:sz w:val="24"/>
          <w:szCs w:val="24"/>
          <w:lang w:val="pt-PT"/>
        </w:rPr>
      </w:pPr>
      <w:r w:rsidRPr="001279ED">
        <w:rPr>
          <w:rFonts w:ascii="Times New Roman" w:hAnsi="Times New Roman"/>
          <w:sz w:val="24"/>
          <w:szCs w:val="24"/>
          <w:lang w:val="pt-PT"/>
        </w:rPr>
        <w:t>Mary Uhl-Bien, uma das precursoras da abordagem de liderança relacional, define liderança como um processo de influência social resultante dos vínculos entre o indivíduo, a organização e o ambiente no qual eles se inserem. Portanto, líder e liderado não existem independentemente, mas sim em um processo complexo e dinâmico de interações multilaterais (AKRAM et al., 2016; MENDES; SANT’ANNA &amp; DINIZ, 2021; TURANO &amp; CAVAZOTTE, 2016; UHL-BIEN, 2006).</w:t>
      </w:r>
    </w:p>
    <w:p w14:paraId="2F0A9125" w14:textId="77777777" w:rsidR="001279ED" w:rsidRPr="001279ED" w:rsidRDefault="001279ED" w:rsidP="009A37E5">
      <w:pPr>
        <w:pStyle w:val="NoSpacing"/>
        <w:ind w:firstLine="357"/>
        <w:rPr>
          <w:rFonts w:ascii="Times New Roman" w:hAnsi="Times New Roman"/>
          <w:sz w:val="24"/>
          <w:szCs w:val="24"/>
          <w:lang w:val="pt-PT"/>
        </w:rPr>
      </w:pPr>
      <w:r w:rsidRPr="001279ED">
        <w:rPr>
          <w:rFonts w:ascii="Times New Roman" w:hAnsi="Times New Roman"/>
          <w:sz w:val="24"/>
          <w:szCs w:val="24"/>
          <w:lang w:val="pt-PT"/>
        </w:rPr>
        <w:t xml:space="preserve">Embora o conceito de comportamento orientado para o relacionamento exista desde os primeiros estudos de liderança, a abordagem da liderança relacional é contemporânea. Abarcam estudos datados após a década de 2000 e tomam como ponto de partida as relações multilaterais para a análise do fenômeno da liderança, envolvendo ainda dimensões do indivíduo, da organização e da sociedade (AKRAM et al., 2016; D’ÁVILA et al., 2020; SOBRAL &amp; FURTADO, 2019) </w:t>
      </w:r>
    </w:p>
    <w:p w14:paraId="436F0192" w14:textId="77777777" w:rsidR="001279ED" w:rsidRPr="001279ED" w:rsidRDefault="001279ED" w:rsidP="009A37E5">
      <w:pPr>
        <w:pStyle w:val="NoSpacing"/>
        <w:ind w:firstLine="357"/>
        <w:rPr>
          <w:rFonts w:ascii="Times New Roman" w:hAnsi="Times New Roman"/>
          <w:sz w:val="24"/>
          <w:szCs w:val="24"/>
          <w:lang w:val="pt-PT"/>
        </w:rPr>
      </w:pPr>
      <w:r w:rsidRPr="001279ED">
        <w:rPr>
          <w:rFonts w:ascii="Times New Roman" w:hAnsi="Times New Roman"/>
          <w:sz w:val="24"/>
          <w:szCs w:val="24"/>
          <w:lang w:val="pt-PT"/>
        </w:rPr>
        <w:t>A liderança relacional enfatiza as relações por meio das quais interações inter, intraorganizacionais e societais são construídas, ativadas, exercidas e reconfiguradas (FAIRHURST &amp; UHL-BIEN, 2012; STEPHENS &amp; CARMELI, 2017; UHL-BIEN, 2006). Diferentemente das demais abordagens, a perspectiva da liderança relacional enfatiza as interações subjacentes às dinâmicas de influência em diversos níveis. Logo, a problemática central que orienta as suas investigações são os processos relacionais dos quais a liderança emerge e onde é exercida (MENDES, SANT’ANNA &amp; DINIZ, 2021; SANT’ANNA et al., 2017).</w:t>
      </w:r>
    </w:p>
    <w:p w14:paraId="149C22AC" w14:textId="77777777" w:rsidR="001279ED" w:rsidRPr="001279ED" w:rsidRDefault="001279ED" w:rsidP="009A37E5">
      <w:pPr>
        <w:pStyle w:val="NoSpacing"/>
        <w:ind w:firstLine="357"/>
        <w:rPr>
          <w:rFonts w:ascii="Times New Roman" w:hAnsi="Times New Roman"/>
          <w:sz w:val="24"/>
          <w:szCs w:val="24"/>
          <w:lang w:val="pt-PT"/>
        </w:rPr>
      </w:pPr>
      <w:r w:rsidRPr="001279ED">
        <w:rPr>
          <w:rFonts w:ascii="Times New Roman" w:hAnsi="Times New Roman"/>
          <w:sz w:val="24"/>
          <w:szCs w:val="24"/>
          <w:lang w:val="pt-PT"/>
        </w:rPr>
        <w:t>A dimensão relacional da liderança pode ser caracterizada pelo interesse e preocupação com as pessoas e com os relacionamentos (CUNLIFFE, &amp; ERIKSEN, 2011; MENDES, SANT’ANNA &amp; DINIZ, 2021; UHL-BIEN, 2006). Líderes relacionam buscam estabelecer relações de confiança nas redes que constroem dentro e fora das organizações (PRICE, 2015), podendo contribuir positivamente com a satisfação do indivíduo no trabalho e com o fortalecimento da sua identificação com a organização (YUKL, 2013).</w:t>
      </w:r>
    </w:p>
    <w:p w14:paraId="7F7EF9C9" w14:textId="18AF190E" w:rsidR="001279ED" w:rsidRPr="001279ED" w:rsidRDefault="001279ED" w:rsidP="009A37E5">
      <w:pPr>
        <w:pStyle w:val="NoSpacing"/>
        <w:ind w:firstLine="357"/>
        <w:rPr>
          <w:rFonts w:ascii="Times New Roman" w:hAnsi="Times New Roman"/>
          <w:sz w:val="24"/>
          <w:szCs w:val="24"/>
          <w:lang w:val="pt-PT"/>
        </w:rPr>
      </w:pPr>
      <w:r w:rsidRPr="001279ED">
        <w:rPr>
          <w:rFonts w:ascii="Times New Roman" w:hAnsi="Times New Roman"/>
          <w:sz w:val="24"/>
          <w:szCs w:val="24"/>
          <w:lang w:val="pt-PT"/>
        </w:rPr>
        <w:t xml:space="preserve">Sant’Anna et al. (2015), buscando caracterizar de forma mais objetiva o líder relacional, identificam alguns atributos associados à esse estilo de liderança, tais como: i) possuem habilidade para lidar com ambientes dinâmicos e incertos; ii) constroem laços sociais efetivos com as pessoas; iii) percebem que as relações possuem uma dimensão afetiva e solidária; iv) constroem equipes com competências complementares e sinérgicas; v) possuem a capacidade de inspirar e mobilizar as competências dos indivíduos em suas relações; vi) estimulam a criação de um contexto organizacional propício ao surgimento de equipes de alta performance; vii) lidam em diferentes ambientes com diferentes </w:t>
      </w:r>
      <w:proofErr w:type="spellStart"/>
      <w:r w:rsidRPr="001279ED">
        <w:rPr>
          <w:rFonts w:ascii="Times New Roman" w:hAnsi="Times New Roman"/>
          <w:sz w:val="24"/>
          <w:szCs w:val="24"/>
          <w:lang w:val="pt-PT"/>
        </w:rPr>
        <w:t>stakeholders</w:t>
      </w:r>
      <w:proofErr w:type="spellEnd"/>
      <w:r w:rsidRPr="001279ED">
        <w:rPr>
          <w:rFonts w:ascii="Times New Roman" w:hAnsi="Times New Roman"/>
          <w:sz w:val="24"/>
          <w:szCs w:val="24"/>
          <w:lang w:val="pt-PT"/>
        </w:rPr>
        <w:t>.</w:t>
      </w:r>
    </w:p>
    <w:p w14:paraId="00787987" w14:textId="61306567" w:rsidR="001279ED" w:rsidRPr="009A37E5" w:rsidRDefault="009A37E5" w:rsidP="009A37E5">
      <w:pPr>
        <w:pStyle w:val="NoSpacing"/>
        <w:spacing w:before="240" w:after="120"/>
        <w:ind w:firstLine="0"/>
        <w:rPr>
          <w:rFonts w:ascii="Times New Roman" w:hAnsi="Times New Roman"/>
          <w:b/>
          <w:bCs/>
          <w:sz w:val="24"/>
          <w:szCs w:val="24"/>
          <w:lang w:val="pt-PT"/>
        </w:rPr>
      </w:pPr>
      <w:r w:rsidRPr="001279ED">
        <w:rPr>
          <w:rFonts w:ascii="Times New Roman" w:hAnsi="Times New Roman"/>
          <w:b/>
          <w:bCs/>
          <w:sz w:val="24"/>
          <w:szCs w:val="24"/>
          <w:lang w:val="pt-PT"/>
        </w:rPr>
        <w:t xml:space="preserve">Liderança </w:t>
      </w:r>
      <w:r>
        <w:rPr>
          <w:rFonts w:ascii="Times New Roman" w:hAnsi="Times New Roman"/>
          <w:b/>
          <w:bCs/>
          <w:sz w:val="24"/>
          <w:szCs w:val="24"/>
          <w:lang w:val="pt-PT"/>
        </w:rPr>
        <w:t>n</w:t>
      </w:r>
      <w:r w:rsidRPr="001279ED">
        <w:rPr>
          <w:rFonts w:ascii="Times New Roman" w:hAnsi="Times New Roman"/>
          <w:b/>
          <w:bCs/>
          <w:sz w:val="24"/>
          <w:szCs w:val="24"/>
          <w:lang w:val="pt-PT"/>
        </w:rPr>
        <w:t xml:space="preserve">a Educação </w:t>
      </w:r>
    </w:p>
    <w:p w14:paraId="28DAEED6" w14:textId="77777777" w:rsidR="001279ED" w:rsidRPr="001279ED" w:rsidRDefault="001279ED" w:rsidP="009A37E5">
      <w:pPr>
        <w:pStyle w:val="NoSpacing"/>
        <w:ind w:firstLine="357"/>
        <w:rPr>
          <w:rFonts w:ascii="Times New Roman" w:hAnsi="Times New Roman"/>
          <w:sz w:val="24"/>
          <w:szCs w:val="24"/>
          <w:lang w:val="pt-PT"/>
        </w:rPr>
      </w:pPr>
      <w:r w:rsidRPr="001279ED">
        <w:rPr>
          <w:rFonts w:ascii="Times New Roman" w:hAnsi="Times New Roman"/>
          <w:sz w:val="24"/>
          <w:szCs w:val="24"/>
          <w:lang w:val="pt-PT"/>
        </w:rPr>
        <w:t xml:space="preserve">A liderança constitui um dos temas mais debatidos nas organizações em geral. Não obstante, tal discussão nas instituições escolares é marcada por barreiras (LEITHWOOD; HARRIS &amp; HOPKINS, 2006; TRIGO &amp; COSTA, 2008). Não existia uma preocupação em capacitar as lideranças para a gestão das escolas e frequentemente os termos gestão e liderança são utilizados como se fossem sinônimos nas publicações da área educacional (COSTA &amp; CASTANHEIRA, 2015; EARLEY &amp; WEINDLING, 2004). Priyono &amp; Anggorowati (2020) reforçam a importância do entendimento da liderança em organizações educacionais, pois tal </w:t>
      </w:r>
      <w:r w:rsidRPr="001279ED">
        <w:rPr>
          <w:rFonts w:ascii="Times New Roman" w:hAnsi="Times New Roman"/>
          <w:sz w:val="24"/>
          <w:szCs w:val="24"/>
          <w:lang w:val="pt-PT"/>
        </w:rPr>
        <w:lastRenderedPageBreak/>
        <w:t>variável tem impacto significativo no desempenho dos professores e da instituição como um todo.</w:t>
      </w:r>
    </w:p>
    <w:p w14:paraId="72094375" w14:textId="77777777" w:rsidR="001279ED" w:rsidRPr="001279ED" w:rsidRDefault="001279ED" w:rsidP="009A37E5">
      <w:pPr>
        <w:pStyle w:val="NoSpacing"/>
        <w:ind w:firstLine="357"/>
        <w:rPr>
          <w:rFonts w:ascii="Times New Roman" w:hAnsi="Times New Roman"/>
          <w:sz w:val="24"/>
          <w:szCs w:val="24"/>
          <w:lang w:val="pt-PT"/>
        </w:rPr>
      </w:pPr>
      <w:r w:rsidRPr="001279ED">
        <w:rPr>
          <w:rFonts w:ascii="Times New Roman" w:hAnsi="Times New Roman"/>
          <w:sz w:val="24"/>
          <w:szCs w:val="24"/>
          <w:lang w:val="pt-PT"/>
        </w:rPr>
        <w:t xml:space="preserve"> Para Costa &amp; Castanheira (2015), em países como Portugal e Brasil, essa discussão está longe de ser central nas agendas de pesquisa. Por outro lado, o governo inglês, por exemplo, compreendendo a importância da temática, tem investido em pesquisas e medidas com o foco em melhorar a compreensão da liderança no contexto escolar (DAY et al., 2008; LEITHWOOD; HARRIS &amp; HOPKINS, 2006;).</w:t>
      </w:r>
    </w:p>
    <w:p w14:paraId="686DE24A" w14:textId="77777777" w:rsidR="001279ED" w:rsidRPr="001279ED" w:rsidRDefault="001279ED" w:rsidP="009A37E5">
      <w:pPr>
        <w:pStyle w:val="NoSpacing"/>
        <w:ind w:firstLine="357"/>
        <w:rPr>
          <w:rFonts w:ascii="Times New Roman" w:hAnsi="Times New Roman"/>
          <w:sz w:val="24"/>
          <w:szCs w:val="24"/>
          <w:lang w:val="pt-PT"/>
        </w:rPr>
      </w:pPr>
      <w:r w:rsidRPr="001279ED">
        <w:rPr>
          <w:rFonts w:ascii="Times New Roman" w:hAnsi="Times New Roman"/>
          <w:sz w:val="24"/>
          <w:szCs w:val="24"/>
          <w:lang w:val="pt-PT"/>
        </w:rPr>
        <w:t xml:space="preserve">Para Tschannen-Moran &amp; Gareis (2004), bons diretores são a base de boas escolas. Pesquisa realizada em escolas Australianas por Leithwood &amp; Hallinger (2002) indicou que, quanto maior o interesse ativo dos diretores no ensino e na aprendizagem da escola, mais eles tendem a envolver professores e outros atores da comunidade escolar no processo decisório, impactando positivamente o desempenho da instituição. </w:t>
      </w:r>
    </w:p>
    <w:p w14:paraId="5A8F2000" w14:textId="77777777" w:rsidR="001279ED" w:rsidRPr="001279ED" w:rsidRDefault="001279ED" w:rsidP="009A37E5">
      <w:pPr>
        <w:pStyle w:val="NoSpacing"/>
        <w:ind w:firstLine="357"/>
        <w:rPr>
          <w:rFonts w:ascii="Times New Roman" w:hAnsi="Times New Roman"/>
          <w:sz w:val="24"/>
          <w:szCs w:val="24"/>
          <w:lang w:val="pt-PT"/>
        </w:rPr>
      </w:pPr>
      <w:r w:rsidRPr="001279ED">
        <w:rPr>
          <w:rFonts w:ascii="Times New Roman" w:hAnsi="Times New Roman"/>
          <w:sz w:val="24"/>
          <w:szCs w:val="24"/>
          <w:lang w:val="pt-PT"/>
        </w:rPr>
        <w:t>Vários autores, como Leithwood &amp; Hallinger (2002), Leithwood, Harris &amp; Hopkins (2006), Gurr (2015), Bellibas &amp; Liu (2017), Oliveira &amp; Carvalho (2018) e Shava &amp; Tlou (2018), afirmam que líderes eficazes no contexto escolar exercem uma influência indireta, mas poderosa, tanto no desempenho dos alunos, como no da instituição.  Day, Sammons, Hopkins, Leithwood &amp; Kington (2008) destacam que a liderança escolar perde apenas para a instrução em sala de aula como uma influência na aprendizagem do estudante.</w:t>
      </w:r>
    </w:p>
    <w:p w14:paraId="3FCB8827" w14:textId="77777777" w:rsidR="001279ED" w:rsidRPr="001279ED" w:rsidRDefault="001279ED" w:rsidP="009A37E5">
      <w:pPr>
        <w:pStyle w:val="NoSpacing"/>
        <w:ind w:firstLine="357"/>
        <w:rPr>
          <w:rFonts w:ascii="Times New Roman" w:hAnsi="Times New Roman"/>
          <w:sz w:val="24"/>
          <w:szCs w:val="24"/>
          <w:lang w:val="pt-PT"/>
        </w:rPr>
      </w:pPr>
      <w:r w:rsidRPr="001279ED">
        <w:rPr>
          <w:rFonts w:ascii="Times New Roman" w:hAnsi="Times New Roman"/>
          <w:sz w:val="24"/>
          <w:szCs w:val="24"/>
          <w:lang w:val="pt-PT"/>
        </w:rPr>
        <w:t xml:space="preserve">Epstein (2018), Priyono &amp; Anggorowati (2020) concluíram que diretores eficazes criam e fomentam uma atmosfera de relacionamento saudável entre os diferentes atores no ambiente escolar (diretores, docentes, equipe administrativa, alunos, comunidade), contribuindo para elevados níveis de troca e de aprendizagem. Nessa direção, Priyono e Anggorowati (2020) apontam que um líder que cuida dos relacionamentos tende a ser mais efetivo do que um líder supervisor, considerando a missão educativa das escolas de formar pessoas. </w:t>
      </w:r>
    </w:p>
    <w:p w14:paraId="067CF2CE" w14:textId="3631C70D" w:rsidR="001279ED" w:rsidRPr="001279ED" w:rsidRDefault="001279ED" w:rsidP="009A37E5">
      <w:pPr>
        <w:pStyle w:val="NoSpacing"/>
        <w:ind w:firstLine="357"/>
        <w:rPr>
          <w:rFonts w:ascii="Times New Roman" w:hAnsi="Times New Roman"/>
          <w:sz w:val="24"/>
          <w:szCs w:val="24"/>
          <w:lang w:val="pt-PT"/>
        </w:rPr>
      </w:pPr>
      <w:r w:rsidRPr="001279ED">
        <w:rPr>
          <w:rFonts w:ascii="Times New Roman" w:hAnsi="Times New Roman"/>
          <w:sz w:val="24"/>
          <w:szCs w:val="24"/>
          <w:lang w:val="pt-PT"/>
        </w:rPr>
        <w:t>Autores como Honig &amp; Louis (2007), Costa &amp; Castanheira (2015) e Sobral &amp; Furtado (2019) afirmam que a liderança na escola percorre diversos níveis, setores e agrupamentos da instituição e não diz respeito necessariamente a indivíduos que ocupam cargos de gestão e direção.  Ainda assim, os diretores são considerados figuras relevantes na liderança escolar, apesar de todo o interesse na liderança compartilhada e distribuída (BELLIBAS &amp; LIU 2017; BUSH, 2019).</w:t>
      </w:r>
    </w:p>
    <w:p w14:paraId="53D8F7B4" w14:textId="68875DD1" w:rsidR="001279ED" w:rsidRPr="00F43BCE" w:rsidRDefault="001279ED" w:rsidP="00F43BCE">
      <w:pPr>
        <w:pStyle w:val="NoSpacing"/>
        <w:numPr>
          <w:ilvl w:val="0"/>
          <w:numId w:val="43"/>
        </w:numPr>
        <w:spacing w:before="240" w:after="120"/>
        <w:ind w:left="0" w:firstLine="0"/>
        <w:rPr>
          <w:rFonts w:ascii="Times New Roman" w:hAnsi="Times New Roman"/>
          <w:b/>
          <w:bCs/>
          <w:sz w:val="24"/>
          <w:szCs w:val="24"/>
          <w:lang w:val="pt-PT"/>
        </w:rPr>
      </w:pPr>
      <w:r w:rsidRPr="006133BD">
        <w:rPr>
          <w:rFonts w:ascii="Times New Roman" w:hAnsi="Times New Roman"/>
          <w:b/>
          <w:bCs/>
          <w:sz w:val="24"/>
          <w:szCs w:val="24"/>
          <w:lang w:val="pt-PT"/>
        </w:rPr>
        <w:t xml:space="preserve">METODOLOGIA DA PESQUISA </w:t>
      </w:r>
    </w:p>
    <w:p w14:paraId="45A3902E" w14:textId="77777777" w:rsidR="001279ED" w:rsidRPr="001279ED" w:rsidRDefault="001279ED" w:rsidP="009A37E5">
      <w:pPr>
        <w:pStyle w:val="NoSpacing"/>
        <w:ind w:firstLine="357"/>
        <w:rPr>
          <w:rFonts w:ascii="Times New Roman" w:hAnsi="Times New Roman"/>
          <w:sz w:val="24"/>
          <w:szCs w:val="24"/>
          <w:lang w:val="pt-PT"/>
        </w:rPr>
      </w:pPr>
      <w:r w:rsidRPr="001279ED">
        <w:rPr>
          <w:rFonts w:ascii="Times New Roman" w:hAnsi="Times New Roman"/>
          <w:sz w:val="24"/>
          <w:szCs w:val="24"/>
          <w:lang w:val="pt-PT"/>
        </w:rPr>
        <w:t>A pesquisa realizada se propôs a compreender a percepção de professores sobre as relações multilaterais que envolvem a liderança no contexto educacional. Considerando a intenção de captar a perspectiva dos liderados, a estratégia de pesquisa qualitativa pareceu ser a mais adequada (YILMAZ, 2013). O caso delimitado não foi uma organização ou indivíduo, mas sim as relações estabelecidas entre líderes (diretores de escola) e liderados (professores).</w:t>
      </w:r>
    </w:p>
    <w:p w14:paraId="2EDF12BF" w14:textId="77777777" w:rsidR="001279ED" w:rsidRPr="001279ED" w:rsidRDefault="001279ED" w:rsidP="009A37E5">
      <w:pPr>
        <w:pStyle w:val="NoSpacing"/>
        <w:ind w:firstLine="357"/>
        <w:rPr>
          <w:rFonts w:ascii="Times New Roman" w:hAnsi="Times New Roman"/>
          <w:sz w:val="24"/>
          <w:szCs w:val="24"/>
          <w:lang w:val="pt-PT"/>
        </w:rPr>
      </w:pPr>
      <w:r w:rsidRPr="001279ED">
        <w:rPr>
          <w:rFonts w:ascii="Times New Roman" w:hAnsi="Times New Roman"/>
          <w:sz w:val="24"/>
          <w:szCs w:val="24"/>
          <w:lang w:val="pt-PT"/>
        </w:rPr>
        <w:t xml:space="preserve">Para a coleta dos dados, foi adotada a entrevista semiestruturada como principal fonte de dados empíricos. O instrumento foi composto por três blocos de perguntas, contemplando dados sobre: i) o perfil dos docentes (sexo, idade, tempo de docência); ii) a percepção dos professores sobre aspectos relevantes no relacionamento com o diretor escolar; iii) o impacto do estilo de liderança no comportamento e desempenho dos professores. </w:t>
      </w:r>
    </w:p>
    <w:p w14:paraId="3EDF01A7" w14:textId="77777777" w:rsidR="001279ED" w:rsidRPr="001279ED" w:rsidRDefault="001279ED" w:rsidP="009A37E5">
      <w:pPr>
        <w:pStyle w:val="NoSpacing"/>
        <w:ind w:firstLine="357"/>
        <w:rPr>
          <w:rFonts w:ascii="Times New Roman" w:hAnsi="Times New Roman"/>
          <w:sz w:val="24"/>
          <w:szCs w:val="24"/>
          <w:lang w:val="pt-PT"/>
        </w:rPr>
      </w:pPr>
      <w:r w:rsidRPr="001279ED">
        <w:rPr>
          <w:rFonts w:ascii="Times New Roman" w:hAnsi="Times New Roman"/>
          <w:sz w:val="24"/>
          <w:szCs w:val="24"/>
          <w:lang w:val="pt-PT"/>
        </w:rPr>
        <w:t xml:space="preserve">As entrevistas foram realizadas com doze professores de escolas privadas de quatro estados brasileiros (Bahia, Distrito Federal, Minas Gerais e Rio de Janeiro). Sendo um dos pesquisadores diretor(a) de escola, foi utilizada a sua rede relacional para a seleção dos primeiros entrevistados, que foram indicando outros potenciais participantes. </w:t>
      </w:r>
    </w:p>
    <w:p w14:paraId="0C4F3C76" w14:textId="77777777" w:rsidR="001279ED" w:rsidRDefault="001279ED" w:rsidP="009A37E5">
      <w:pPr>
        <w:pStyle w:val="NoSpacing"/>
        <w:ind w:firstLine="357"/>
        <w:rPr>
          <w:rFonts w:ascii="Times New Roman" w:hAnsi="Times New Roman"/>
          <w:sz w:val="24"/>
          <w:szCs w:val="24"/>
          <w:lang w:val="pt-PT"/>
        </w:rPr>
      </w:pPr>
      <w:r w:rsidRPr="001279ED">
        <w:rPr>
          <w:rFonts w:ascii="Times New Roman" w:hAnsi="Times New Roman"/>
          <w:sz w:val="24"/>
          <w:szCs w:val="24"/>
          <w:lang w:val="pt-PT"/>
        </w:rPr>
        <w:t xml:space="preserve">Os principais critérios de seleção dos entrevistados foram: ser docente de escola da rede privada; ter curso superior; estar há mais de um ano no Colégio e não exercer cargos de gestão; lecionar diferentes disciplinas, para captar profissionais com diferentes visões. Os professores entrevistados, com idades entre 35 e 66 anos, lecionam disciplinas de Artes, Biologia, </w:t>
      </w:r>
      <w:r w:rsidRPr="001279ED">
        <w:rPr>
          <w:rFonts w:ascii="Times New Roman" w:hAnsi="Times New Roman"/>
          <w:sz w:val="24"/>
          <w:szCs w:val="24"/>
          <w:lang w:val="pt-PT"/>
        </w:rPr>
        <w:lastRenderedPageBreak/>
        <w:t>Educação física, Filosofa, Física, Geografia, Inglês, Língua Portuguesa, Matemática e Química. A Tabela 1 contempla outros dados dos sujeitos entrevistados.</w:t>
      </w:r>
    </w:p>
    <w:p w14:paraId="0E382A86" w14:textId="77777777" w:rsidR="00CE0F8F" w:rsidRDefault="00CE0F8F" w:rsidP="001279ED">
      <w:pPr>
        <w:pStyle w:val="NoSpacing"/>
        <w:rPr>
          <w:rFonts w:ascii="Times New Roman" w:hAnsi="Times New Roman"/>
          <w:sz w:val="24"/>
          <w:szCs w:val="24"/>
          <w:lang w:val="pt-PT"/>
        </w:rPr>
      </w:pPr>
    </w:p>
    <w:p w14:paraId="4C86DE07" w14:textId="00D71E43" w:rsidR="00CE0F8F" w:rsidRPr="00F43BCE" w:rsidRDefault="00CE0F8F" w:rsidP="00F43BCE">
      <w:pPr>
        <w:pStyle w:val="NoSpacing"/>
        <w:ind w:firstLine="0"/>
        <w:rPr>
          <w:rFonts w:ascii="Times New Roman" w:hAnsi="Times New Roman"/>
          <w:lang w:val="pt-PT"/>
        </w:rPr>
      </w:pPr>
      <w:r w:rsidRPr="00F43BCE">
        <w:rPr>
          <w:rFonts w:ascii="Times New Roman" w:hAnsi="Times New Roman"/>
          <w:b/>
          <w:bCs/>
          <w:lang w:val="pt-PT"/>
        </w:rPr>
        <w:t>Tabela 1</w:t>
      </w:r>
      <w:r w:rsidR="00F43BCE" w:rsidRPr="00F43BCE">
        <w:rPr>
          <w:rFonts w:ascii="Times New Roman" w:hAnsi="Times New Roman"/>
          <w:lang w:val="pt-PT"/>
        </w:rPr>
        <w:t>.</w:t>
      </w:r>
      <w:r w:rsidRPr="00F43BCE">
        <w:rPr>
          <w:rFonts w:ascii="Times New Roman" w:hAnsi="Times New Roman"/>
          <w:lang w:val="pt-PT"/>
        </w:rPr>
        <w:t xml:space="preserve"> Perfil dos professores entrevistados</w:t>
      </w:r>
    </w:p>
    <w:tbl>
      <w:tblPr>
        <w:tblW w:w="5000" w:type="pct"/>
        <w:jc w:val="center"/>
        <w:tblLook w:val="04A0" w:firstRow="1" w:lastRow="0" w:firstColumn="1" w:lastColumn="0" w:noHBand="0" w:noVBand="1"/>
      </w:tblPr>
      <w:tblGrid>
        <w:gridCol w:w="3008"/>
        <w:gridCol w:w="3007"/>
        <w:gridCol w:w="3011"/>
      </w:tblGrid>
      <w:tr w:rsidR="00CE0F8F" w:rsidRPr="00212D75" w14:paraId="1F8EB4BF" w14:textId="77777777" w:rsidTr="00F43BCE">
        <w:trPr>
          <w:trHeight w:val="90"/>
          <w:jc w:val="center"/>
        </w:trPr>
        <w:tc>
          <w:tcPr>
            <w:tcW w:w="1666" w:type="pct"/>
            <w:tcBorders>
              <w:top w:val="single" w:sz="2" w:space="0" w:color="000000"/>
              <w:left w:val="nil"/>
              <w:bottom w:val="single" w:sz="2" w:space="0" w:color="000000"/>
              <w:right w:val="single" w:sz="2" w:space="0" w:color="000000"/>
            </w:tcBorders>
            <w:shd w:val="clear" w:color="auto" w:fill="E7E6E6"/>
            <w:noWrap/>
            <w:vAlign w:val="center"/>
          </w:tcPr>
          <w:p w14:paraId="013B8999" w14:textId="77777777" w:rsidR="00CE0F8F" w:rsidRPr="00212D75" w:rsidRDefault="00CE0F8F" w:rsidP="00E7610F">
            <w:pPr>
              <w:textAlignment w:val="center"/>
              <w:rPr>
                <w:b/>
                <w:bCs/>
                <w:color w:val="000000"/>
                <w:sz w:val="20"/>
                <w:szCs w:val="20"/>
              </w:rPr>
            </w:pPr>
            <w:r w:rsidRPr="00212D75">
              <w:rPr>
                <w:rFonts w:eastAsia="SimSun"/>
                <w:b/>
                <w:bCs/>
                <w:color w:val="000000"/>
                <w:sz w:val="20"/>
                <w:szCs w:val="20"/>
                <w:lang w:eastAsia="zh-CN" w:bidi="ar"/>
              </w:rPr>
              <w:t>Item</w:t>
            </w:r>
          </w:p>
        </w:tc>
        <w:tc>
          <w:tcPr>
            <w:tcW w:w="1666" w:type="pct"/>
            <w:tcBorders>
              <w:top w:val="single" w:sz="2" w:space="0" w:color="000000"/>
              <w:left w:val="single" w:sz="2" w:space="0" w:color="000000"/>
              <w:bottom w:val="single" w:sz="2" w:space="0" w:color="000000"/>
              <w:right w:val="single" w:sz="2" w:space="0" w:color="000000"/>
            </w:tcBorders>
            <w:shd w:val="clear" w:color="auto" w:fill="E7E6E6"/>
            <w:noWrap/>
            <w:vAlign w:val="center"/>
          </w:tcPr>
          <w:p w14:paraId="641A51C0" w14:textId="77777777" w:rsidR="00CE0F8F" w:rsidRPr="00212D75" w:rsidRDefault="00CE0F8F" w:rsidP="00F43BCE">
            <w:pPr>
              <w:jc w:val="center"/>
              <w:textAlignment w:val="center"/>
              <w:rPr>
                <w:b/>
                <w:bCs/>
                <w:color w:val="000000"/>
                <w:sz w:val="20"/>
                <w:szCs w:val="20"/>
              </w:rPr>
            </w:pPr>
            <w:proofErr w:type="spellStart"/>
            <w:r w:rsidRPr="00212D75">
              <w:rPr>
                <w:rFonts w:eastAsia="SimSun"/>
                <w:b/>
                <w:bCs/>
                <w:color w:val="000000"/>
                <w:sz w:val="20"/>
                <w:szCs w:val="20"/>
                <w:lang w:eastAsia="zh-CN" w:bidi="ar"/>
              </w:rPr>
              <w:t>Quantidade</w:t>
            </w:r>
            <w:proofErr w:type="spellEnd"/>
          </w:p>
        </w:tc>
        <w:tc>
          <w:tcPr>
            <w:tcW w:w="1667" w:type="pct"/>
            <w:tcBorders>
              <w:top w:val="single" w:sz="2" w:space="0" w:color="000000"/>
              <w:left w:val="single" w:sz="2" w:space="0" w:color="000000"/>
              <w:bottom w:val="single" w:sz="2" w:space="0" w:color="000000"/>
              <w:right w:val="nil"/>
            </w:tcBorders>
            <w:shd w:val="clear" w:color="auto" w:fill="E7E6E6"/>
            <w:noWrap/>
            <w:vAlign w:val="center"/>
          </w:tcPr>
          <w:p w14:paraId="60BF222B" w14:textId="77777777" w:rsidR="00CE0F8F" w:rsidRPr="00212D75" w:rsidRDefault="00CE0F8F" w:rsidP="00F43BCE">
            <w:pPr>
              <w:jc w:val="center"/>
              <w:textAlignment w:val="center"/>
              <w:rPr>
                <w:b/>
                <w:bCs/>
                <w:color w:val="000000"/>
                <w:sz w:val="20"/>
                <w:szCs w:val="20"/>
              </w:rPr>
            </w:pPr>
            <w:r w:rsidRPr="00212D75">
              <w:rPr>
                <w:rFonts w:eastAsia="SimSun"/>
                <w:b/>
                <w:bCs/>
                <w:color w:val="000000"/>
                <w:sz w:val="20"/>
                <w:szCs w:val="20"/>
                <w:lang w:eastAsia="zh-CN" w:bidi="ar"/>
              </w:rPr>
              <w:t>%</w:t>
            </w:r>
          </w:p>
        </w:tc>
      </w:tr>
      <w:tr w:rsidR="00CE0F8F" w:rsidRPr="00212D75" w14:paraId="0E22F639" w14:textId="77777777" w:rsidTr="00F43BCE">
        <w:trPr>
          <w:trHeight w:val="51"/>
          <w:jc w:val="center"/>
        </w:trPr>
        <w:tc>
          <w:tcPr>
            <w:tcW w:w="5000" w:type="pct"/>
            <w:gridSpan w:val="3"/>
            <w:tcBorders>
              <w:top w:val="single" w:sz="2" w:space="0" w:color="000000"/>
              <w:left w:val="nil"/>
              <w:bottom w:val="single" w:sz="2" w:space="0" w:color="000000"/>
              <w:right w:val="nil"/>
            </w:tcBorders>
            <w:shd w:val="clear" w:color="auto" w:fill="FFFFFF"/>
            <w:noWrap/>
            <w:vAlign w:val="center"/>
          </w:tcPr>
          <w:p w14:paraId="40B8D728" w14:textId="77777777" w:rsidR="00CE0F8F" w:rsidRPr="00212D75" w:rsidRDefault="00CE0F8F" w:rsidP="00E7610F">
            <w:pPr>
              <w:textAlignment w:val="center"/>
              <w:rPr>
                <w:b/>
                <w:bCs/>
                <w:color w:val="000000"/>
                <w:sz w:val="20"/>
                <w:szCs w:val="20"/>
              </w:rPr>
            </w:pPr>
            <w:proofErr w:type="spellStart"/>
            <w:r w:rsidRPr="00212D75">
              <w:rPr>
                <w:rFonts w:eastAsia="SimSun"/>
                <w:b/>
                <w:bCs/>
                <w:color w:val="000000"/>
                <w:sz w:val="20"/>
                <w:szCs w:val="20"/>
                <w:lang w:eastAsia="zh-CN" w:bidi="ar"/>
              </w:rPr>
              <w:t>Sexo</w:t>
            </w:r>
            <w:proofErr w:type="spellEnd"/>
          </w:p>
        </w:tc>
      </w:tr>
      <w:tr w:rsidR="00CE0F8F" w:rsidRPr="00212D75" w14:paraId="3A0B1026" w14:textId="77777777" w:rsidTr="00F43BCE">
        <w:trPr>
          <w:trHeight w:val="51"/>
          <w:jc w:val="center"/>
        </w:trPr>
        <w:tc>
          <w:tcPr>
            <w:tcW w:w="1666" w:type="pct"/>
            <w:tcBorders>
              <w:top w:val="single" w:sz="2" w:space="0" w:color="000000"/>
              <w:left w:val="nil"/>
              <w:bottom w:val="single" w:sz="2" w:space="0" w:color="000000"/>
              <w:right w:val="single" w:sz="2" w:space="0" w:color="000000"/>
            </w:tcBorders>
            <w:shd w:val="clear" w:color="auto" w:fill="auto"/>
            <w:vAlign w:val="center"/>
          </w:tcPr>
          <w:p w14:paraId="6E4C9044" w14:textId="77777777" w:rsidR="00CE0F8F" w:rsidRPr="00212D75" w:rsidRDefault="00CE0F8F" w:rsidP="00E7610F">
            <w:pPr>
              <w:textAlignment w:val="center"/>
              <w:rPr>
                <w:color w:val="000000"/>
                <w:sz w:val="20"/>
                <w:szCs w:val="20"/>
              </w:rPr>
            </w:pPr>
            <w:proofErr w:type="spellStart"/>
            <w:r w:rsidRPr="00212D75">
              <w:rPr>
                <w:rFonts w:eastAsia="SimSun"/>
                <w:color w:val="000000"/>
                <w:sz w:val="20"/>
                <w:szCs w:val="20"/>
                <w:lang w:eastAsia="zh-CN" w:bidi="ar"/>
              </w:rPr>
              <w:t>Masculino</w:t>
            </w:r>
            <w:proofErr w:type="spellEnd"/>
          </w:p>
        </w:tc>
        <w:tc>
          <w:tcPr>
            <w:tcW w:w="1666"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A477D50" w14:textId="77777777" w:rsidR="00CE0F8F" w:rsidRPr="00212D75" w:rsidRDefault="00CE0F8F" w:rsidP="00F43BCE">
            <w:pPr>
              <w:jc w:val="center"/>
              <w:textAlignment w:val="center"/>
              <w:rPr>
                <w:color w:val="000000"/>
                <w:sz w:val="20"/>
                <w:szCs w:val="20"/>
              </w:rPr>
            </w:pPr>
            <w:r w:rsidRPr="00212D75">
              <w:rPr>
                <w:rFonts w:eastAsia="SimSun"/>
                <w:color w:val="000000"/>
                <w:sz w:val="20"/>
                <w:szCs w:val="20"/>
                <w:lang w:eastAsia="zh-CN" w:bidi="ar"/>
              </w:rPr>
              <w:t>5</w:t>
            </w:r>
          </w:p>
        </w:tc>
        <w:tc>
          <w:tcPr>
            <w:tcW w:w="1667" w:type="pct"/>
            <w:tcBorders>
              <w:top w:val="single" w:sz="2" w:space="0" w:color="000000"/>
              <w:left w:val="single" w:sz="2" w:space="0" w:color="000000"/>
              <w:bottom w:val="single" w:sz="2" w:space="0" w:color="000000"/>
              <w:right w:val="nil"/>
            </w:tcBorders>
            <w:shd w:val="clear" w:color="auto" w:fill="auto"/>
            <w:noWrap/>
            <w:vAlign w:val="center"/>
          </w:tcPr>
          <w:p w14:paraId="739F1C3C" w14:textId="77777777" w:rsidR="00CE0F8F" w:rsidRPr="00212D75" w:rsidRDefault="00CE0F8F" w:rsidP="00F43BCE">
            <w:pPr>
              <w:jc w:val="center"/>
              <w:textAlignment w:val="center"/>
              <w:rPr>
                <w:color w:val="000000"/>
                <w:sz w:val="20"/>
                <w:szCs w:val="20"/>
              </w:rPr>
            </w:pPr>
            <w:r w:rsidRPr="00212D75">
              <w:rPr>
                <w:rFonts w:eastAsia="SimSun"/>
                <w:color w:val="000000"/>
                <w:sz w:val="20"/>
                <w:szCs w:val="20"/>
                <w:lang w:eastAsia="zh-CN" w:bidi="ar"/>
              </w:rPr>
              <w:t>42%</w:t>
            </w:r>
          </w:p>
        </w:tc>
      </w:tr>
      <w:tr w:rsidR="00CE0F8F" w:rsidRPr="00212D75" w14:paraId="592DFACC" w14:textId="77777777" w:rsidTr="00F43BCE">
        <w:trPr>
          <w:trHeight w:val="51"/>
          <w:jc w:val="center"/>
        </w:trPr>
        <w:tc>
          <w:tcPr>
            <w:tcW w:w="1666" w:type="pct"/>
            <w:tcBorders>
              <w:top w:val="single" w:sz="2" w:space="0" w:color="000000"/>
              <w:left w:val="nil"/>
              <w:bottom w:val="single" w:sz="2" w:space="0" w:color="000000"/>
              <w:right w:val="single" w:sz="2" w:space="0" w:color="000000"/>
            </w:tcBorders>
            <w:shd w:val="clear" w:color="auto" w:fill="auto"/>
            <w:vAlign w:val="center"/>
          </w:tcPr>
          <w:p w14:paraId="55776070" w14:textId="77777777" w:rsidR="00CE0F8F" w:rsidRPr="00212D75" w:rsidRDefault="00CE0F8F" w:rsidP="00E7610F">
            <w:pPr>
              <w:textAlignment w:val="center"/>
              <w:rPr>
                <w:color w:val="000000"/>
                <w:sz w:val="20"/>
                <w:szCs w:val="20"/>
              </w:rPr>
            </w:pPr>
            <w:proofErr w:type="spellStart"/>
            <w:r w:rsidRPr="00212D75">
              <w:rPr>
                <w:rFonts w:eastAsia="SimSun"/>
                <w:color w:val="000000"/>
                <w:sz w:val="20"/>
                <w:szCs w:val="20"/>
                <w:lang w:eastAsia="zh-CN" w:bidi="ar"/>
              </w:rPr>
              <w:t>Feminino</w:t>
            </w:r>
            <w:proofErr w:type="spellEnd"/>
          </w:p>
        </w:tc>
        <w:tc>
          <w:tcPr>
            <w:tcW w:w="1666" w:type="pct"/>
            <w:tcBorders>
              <w:top w:val="single" w:sz="2" w:space="0" w:color="000000"/>
              <w:left w:val="single" w:sz="2" w:space="0" w:color="000000"/>
              <w:bottom w:val="single" w:sz="2" w:space="0" w:color="000000"/>
              <w:right w:val="single" w:sz="2" w:space="0" w:color="000000"/>
            </w:tcBorders>
            <w:shd w:val="clear" w:color="auto" w:fill="auto"/>
            <w:vAlign w:val="center"/>
          </w:tcPr>
          <w:p w14:paraId="5FBB9256" w14:textId="77777777" w:rsidR="00CE0F8F" w:rsidRPr="00212D75" w:rsidRDefault="00CE0F8F" w:rsidP="00F43BCE">
            <w:pPr>
              <w:jc w:val="center"/>
              <w:textAlignment w:val="center"/>
              <w:rPr>
                <w:color w:val="000000"/>
                <w:sz w:val="20"/>
                <w:szCs w:val="20"/>
              </w:rPr>
            </w:pPr>
            <w:r w:rsidRPr="00212D75">
              <w:rPr>
                <w:rFonts w:eastAsia="SimSun"/>
                <w:color w:val="000000"/>
                <w:sz w:val="20"/>
                <w:szCs w:val="20"/>
                <w:lang w:eastAsia="zh-CN" w:bidi="ar"/>
              </w:rPr>
              <w:t>7</w:t>
            </w:r>
          </w:p>
        </w:tc>
        <w:tc>
          <w:tcPr>
            <w:tcW w:w="1667" w:type="pct"/>
            <w:tcBorders>
              <w:top w:val="single" w:sz="2" w:space="0" w:color="000000"/>
              <w:left w:val="single" w:sz="2" w:space="0" w:color="000000"/>
              <w:bottom w:val="single" w:sz="2" w:space="0" w:color="000000"/>
              <w:right w:val="nil"/>
            </w:tcBorders>
            <w:shd w:val="clear" w:color="auto" w:fill="auto"/>
            <w:noWrap/>
            <w:vAlign w:val="center"/>
          </w:tcPr>
          <w:p w14:paraId="39E9CB6E" w14:textId="77777777" w:rsidR="00CE0F8F" w:rsidRPr="00212D75" w:rsidRDefault="00CE0F8F" w:rsidP="00F43BCE">
            <w:pPr>
              <w:jc w:val="center"/>
              <w:textAlignment w:val="center"/>
              <w:rPr>
                <w:color w:val="000000"/>
                <w:sz w:val="20"/>
                <w:szCs w:val="20"/>
              </w:rPr>
            </w:pPr>
            <w:r w:rsidRPr="00212D75">
              <w:rPr>
                <w:rFonts w:eastAsia="SimSun"/>
                <w:color w:val="000000"/>
                <w:sz w:val="20"/>
                <w:szCs w:val="20"/>
                <w:lang w:eastAsia="zh-CN" w:bidi="ar"/>
              </w:rPr>
              <w:t>58%</w:t>
            </w:r>
          </w:p>
        </w:tc>
      </w:tr>
      <w:tr w:rsidR="00CE0F8F" w:rsidRPr="00F43BCE" w14:paraId="356DD818" w14:textId="77777777" w:rsidTr="00F43BCE">
        <w:trPr>
          <w:trHeight w:val="51"/>
          <w:jc w:val="center"/>
        </w:trPr>
        <w:tc>
          <w:tcPr>
            <w:tcW w:w="1666" w:type="pct"/>
            <w:tcBorders>
              <w:top w:val="single" w:sz="2" w:space="0" w:color="000000"/>
              <w:left w:val="nil"/>
              <w:bottom w:val="single" w:sz="2" w:space="0" w:color="000000"/>
              <w:right w:val="single" w:sz="2" w:space="0" w:color="000000"/>
            </w:tcBorders>
            <w:shd w:val="clear" w:color="auto" w:fill="E7E6E6"/>
            <w:vAlign w:val="center"/>
          </w:tcPr>
          <w:p w14:paraId="53FB5B05" w14:textId="77777777" w:rsidR="00CE0F8F" w:rsidRPr="00F43BCE" w:rsidRDefault="00CE0F8F" w:rsidP="00E7610F">
            <w:pPr>
              <w:textAlignment w:val="center"/>
              <w:rPr>
                <w:b/>
                <w:bCs/>
                <w:color w:val="000000"/>
                <w:sz w:val="20"/>
                <w:szCs w:val="20"/>
              </w:rPr>
            </w:pPr>
            <w:r w:rsidRPr="00F43BCE">
              <w:rPr>
                <w:rFonts w:eastAsia="SimSun"/>
                <w:b/>
                <w:bCs/>
                <w:color w:val="000000"/>
                <w:sz w:val="20"/>
                <w:szCs w:val="20"/>
                <w:lang w:eastAsia="zh-CN" w:bidi="ar"/>
              </w:rPr>
              <w:t>Total</w:t>
            </w:r>
          </w:p>
        </w:tc>
        <w:tc>
          <w:tcPr>
            <w:tcW w:w="1666" w:type="pct"/>
            <w:tcBorders>
              <w:top w:val="single" w:sz="2" w:space="0" w:color="000000"/>
              <w:left w:val="single" w:sz="2" w:space="0" w:color="000000"/>
              <w:bottom w:val="single" w:sz="2" w:space="0" w:color="000000"/>
              <w:right w:val="single" w:sz="2" w:space="0" w:color="000000"/>
            </w:tcBorders>
            <w:shd w:val="clear" w:color="auto" w:fill="E7E6E6"/>
            <w:vAlign w:val="center"/>
          </w:tcPr>
          <w:p w14:paraId="6CDFB2C5" w14:textId="77777777" w:rsidR="00CE0F8F" w:rsidRPr="00F43BCE" w:rsidRDefault="00CE0F8F" w:rsidP="00F43BCE">
            <w:pPr>
              <w:jc w:val="center"/>
              <w:textAlignment w:val="center"/>
              <w:rPr>
                <w:b/>
                <w:bCs/>
                <w:color w:val="000000"/>
                <w:sz w:val="20"/>
                <w:szCs w:val="20"/>
              </w:rPr>
            </w:pPr>
            <w:r w:rsidRPr="00F43BCE">
              <w:rPr>
                <w:rFonts w:eastAsia="SimSun"/>
                <w:b/>
                <w:bCs/>
                <w:color w:val="000000"/>
                <w:sz w:val="20"/>
                <w:szCs w:val="20"/>
                <w:lang w:eastAsia="zh-CN" w:bidi="ar"/>
              </w:rPr>
              <w:t>12</w:t>
            </w:r>
          </w:p>
        </w:tc>
        <w:tc>
          <w:tcPr>
            <w:tcW w:w="1667" w:type="pct"/>
            <w:tcBorders>
              <w:top w:val="single" w:sz="2" w:space="0" w:color="000000"/>
              <w:left w:val="single" w:sz="2" w:space="0" w:color="000000"/>
              <w:bottom w:val="single" w:sz="2" w:space="0" w:color="000000"/>
              <w:right w:val="nil"/>
            </w:tcBorders>
            <w:shd w:val="clear" w:color="auto" w:fill="E7E6E6"/>
            <w:noWrap/>
            <w:vAlign w:val="center"/>
          </w:tcPr>
          <w:p w14:paraId="5CDA153E" w14:textId="77777777" w:rsidR="00CE0F8F" w:rsidRPr="00F43BCE" w:rsidRDefault="00CE0F8F" w:rsidP="00F43BCE">
            <w:pPr>
              <w:jc w:val="center"/>
              <w:rPr>
                <w:b/>
                <w:bCs/>
                <w:color w:val="000000"/>
                <w:sz w:val="20"/>
                <w:szCs w:val="20"/>
              </w:rPr>
            </w:pPr>
          </w:p>
        </w:tc>
      </w:tr>
      <w:tr w:rsidR="00CE0F8F" w:rsidRPr="00212D75" w14:paraId="15E09490" w14:textId="77777777" w:rsidTr="00F43BCE">
        <w:trPr>
          <w:trHeight w:val="260"/>
          <w:jc w:val="center"/>
        </w:trPr>
        <w:tc>
          <w:tcPr>
            <w:tcW w:w="5000" w:type="pct"/>
            <w:gridSpan w:val="3"/>
            <w:tcBorders>
              <w:top w:val="single" w:sz="2" w:space="0" w:color="000000"/>
              <w:left w:val="nil"/>
              <w:bottom w:val="single" w:sz="2" w:space="0" w:color="000000"/>
              <w:right w:val="nil"/>
            </w:tcBorders>
            <w:shd w:val="clear" w:color="auto" w:fill="auto"/>
            <w:vAlign w:val="center"/>
          </w:tcPr>
          <w:p w14:paraId="5207F220" w14:textId="77777777" w:rsidR="00CE0F8F" w:rsidRPr="00212D75" w:rsidRDefault="00CE0F8F" w:rsidP="00E7610F">
            <w:pPr>
              <w:textAlignment w:val="center"/>
              <w:rPr>
                <w:b/>
                <w:bCs/>
                <w:color w:val="000000"/>
                <w:sz w:val="20"/>
                <w:szCs w:val="20"/>
              </w:rPr>
            </w:pPr>
            <w:proofErr w:type="spellStart"/>
            <w:r w:rsidRPr="00212D75">
              <w:rPr>
                <w:rFonts w:eastAsia="SimSun"/>
                <w:b/>
                <w:bCs/>
                <w:color w:val="000000"/>
                <w:sz w:val="20"/>
                <w:szCs w:val="20"/>
                <w:lang w:eastAsia="zh-CN" w:bidi="ar"/>
              </w:rPr>
              <w:t>Faixa</w:t>
            </w:r>
            <w:proofErr w:type="spellEnd"/>
            <w:r w:rsidRPr="00212D75">
              <w:rPr>
                <w:rFonts w:eastAsia="SimSun"/>
                <w:b/>
                <w:bCs/>
                <w:color w:val="000000"/>
                <w:sz w:val="20"/>
                <w:szCs w:val="20"/>
                <w:lang w:eastAsia="zh-CN" w:bidi="ar"/>
              </w:rPr>
              <w:t xml:space="preserve"> </w:t>
            </w:r>
            <w:proofErr w:type="spellStart"/>
            <w:r w:rsidRPr="00212D75">
              <w:rPr>
                <w:rFonts w:eastAsia="SimSun"/>
                <w:b/>
                <w:bCs/>
                <w:color w:val="000000"/>
                <w:sz w:val="20"/>
                <w:szCs w:val="20"/>
                <w:lang w:eastAsia="zh-CN" w:bidi="ar"/>
              </w:rPr>
              <w:t>Etária</w:t>
            </w:r>
            <w:proofErr w:type="spellEnd"/>
          </w:p>
        </w:tc>
      </w:tr>
      <w:tr w:rsidR="00CE0F8F" w:rsidRPr="00212D75" w14:paraId="6B7B84F1" w14:textId="77777777" w:rsidTr="00F43BCE">
        <w:trPr>
          <w:trHeight w:val="204"/>
          <w:jc w:val="center"/>
        </w:trPr>
        <w:tc>
          <w:tcPr>
            <w:tcW w:w="1666" w:type="pct"/>
            <w:tcBorders>
              <w:top w:val="single" w:sz="2" w:space="0" w:color="000000"/>
              <w:left w:val="nil"/>
              <w:bottom w:val="single" w:sz="2" w:space="0" w:color="000000"/>
              <w:right w:val="single" w:sz="2" w:space="0" w:color="000000"/>
            </w:tcBorders>
            <w:shd w:val="clear" w:color="auto" w:fill="auto"/>
            <w:vAlign w:val="center"/>
          </w:tcPr>
          <w:p w14:paraId="63B0111B" w14:textId="77777777" w:rsidR="00CE0F8F" w:rsidRPr="00212D75" w:rsidRDefault="00CE0F8F" w:rsidP="00E7610F">
            <w:pPr>
              <w:textAlignment w:val="center"/>
              <w:rPr>
                <w:color w:val="000000"/>
                <w:sz w:val="20"/>
                <w:szCs w:val="20"/>
              </w:rPr>
            </w:pPr>
            <w:r w:rsidRPr="00212D75">
              <w:rPr>
                <w:rFonts w:eastAsia="SimSun"/>
                <w:color w:val="000000"/>
                <w:sz w:val="20"/>
                <w:szCs w:val="20"/>
                <w:lang w:eastAsia="zh-CN" w:bidi="ar"/>
              </w:rPr>
              <w:t>35 a 40</w:t>
            </w:r>
          </w:p>
        </w:tc>
        <w:tc>
          <w:tcPr>
            <w:tcW w:w="1666"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48D2CDF" w14:textId="77777777" w:rsidR="00CE0F8F" w:rsidRPr="00212D75" w:rsidRDefault="00CE0F8F" w:rsidP="00F43BCE">
            <w:pPr>
              <w:jc w:val="center"/>
              <w:textAlignment w:val="center"/>
              <w:rPr>
                <w:color w:val="000000"/>
                <w:sz w:val="20"/>
                <w:szCs w:val="20"/>
              </w:rPr>
            </w:pPr>
            <w:r w:rsidRPr="00212D75">
              <w:rPr>
                <w:rFonts w:eastAsia="SimSun"/>
                <w:color w:val="000000"/>
                <w:sz w:val="20"/>
                <w:szCs w:val="20"/>
                <w:lang w:eastAsia="zh-CN" w:bidi="ar"/>
              </w:rPr>
              <w:t>4</w:t>
            </w:r>
          </w:p>
        </w:tc>
        <w:tc>
          <w:tcPr>
            <w:tcW w:w="1667" w:type="pct"/>
            <w:tcBorders>
              <w:top w:val="single" w:sz="2" w:space="0" w:color="000000"/>
              <w:left w:val="single" w:sz="2" w:space="0" w:color="000000"/>
              <w:bottom w:val="single" w:sz="2" w:space="0" w:color="000000"/>
              <w:right w:val="nil"/>
            </w:tcBorders>
            <w:shd w:val="clear" w:color="auto" w:fill="auto"/>
            <w:noWrap/>
            <w:vAlign w:val="center"/>
          </w:tcPr>
          <w:p w14:paraId="66FF4EB6" w14:textId="77777777" w:rsidR="00CE0F8F" w:rsidRPr="00212D75" w:rsidRDefault="00CE0F8F" w:rsidP="00F43BCE">
            <w:pPr>
              <w:jc w:val="center"/>
              <w:textAlignment w:val="center"/>
              <w:rPr>
                <w:color w:val="000000"/>
                <w:sz w:val="20"/>
                <w:szCs w:val="20"/>
              </w:rPr>
            </w:pPr>
            <w:r w:rsidRPr="00212D75">
              <w:rPr>
                <w:rFonts w:eastAsia="SimSun"/>
                <w:color w:val="000000"/>
                <w:sz w:val="20"/>
                <w:szCs w:val="20"/>
                <w:lang w:eastAsia="zh-CN" w:bidi="ar"/>
              </w:rPr>
              <w:t>33%</w:t>
            </w:r>
          </w:p>
        </w:tc>
      </w:tr>
      <w:tr w:rsidR="00CE0F8F" w:rsidRPr="00212D75" w14:paraId="47ED242B" w14:textId="77777777" w:rsidTr="00F43BCE">
        <w:trPr>
          <w:trHeight w:val="260"/>
          <w:jc w:val="center"/>
        </w:trPr>
        <w:tc>
          <w:tcPr>
            <w:tcW w:w="1666" w:type="pct"/>
            <w:tcBorders>
              <w:top w:val="single" w:sz="2" w:space="0" w:color="000000"/>
              <w:left w:val="nil"/>
              <w:bottom w:val="single" w:sz="2" w:space="0" w:color="000000"/>
              <w:right w:val="single" w:sz="2" w:space="0" w:color="000000"/>
            </w:tcBorders>
            <w:shd w:val="clear" w:color="auto" w:fill="auto"/>
            <w:vAlign w:val="center"/>
          </w:tcPr>
          <w:p w14:paraId="7CA7EFCF" w14:textId="77777777" w:rsidR="00CE0F8F" w:rsidRPr="00212D75" w:rsidRDefault="00CE0F8F" w:rsidP="00E7610F">
            <w:pPr>
              <w:textAlignment w:val="center"/>
              <w:rPr>
                <w:color w:val="000000"/>
                <w:sz w:val="20"/>
                <w:szCs w:val="20"/>
              </w:rPr>
            </w:pPr>
            <w:r w:rsidRPr="00212D75">
              <w:rPr>
                <w:rFonts w:eastAsia="SimSun"/>
                <w:color w:val="000000"/>
                <w:sz w:val="20"/>
                <w:szCs w:val="20"/>
                <w:lang w:eastAsia="zh-CN" w:bidi="ar"/>
              </w:rPr>
              <w:t>40 a 45</w:t>
            </w:r>
          </w:p>
        </w:tc>
        <w:tc>
          <w:tcPr>
            <w:tcW w:w="1666" w:type="pct"/>
            <w:tcBorders>
              <w:top w:val="single" w:sz="2" w:space="0" w:color="000000"/>
              <w:left w:val="single" w:sz="2" w:space="0" w:color="000000"/>
              <w:bottom w:val="single" w:sz="2" w:space="0" w:color="000000"/>
              <w:right w:val="single" w:sz="2" w:space="0" w:color="000000"/>
            </w:tcBorders>
            <w:shd w:val="clear" w:color="auto" w:fill="auto"/>
            <w:vAlign w:val="center"/>
          </w:tcPr>
          <w:p w14:paraId="51A7C585" w14:textId="77777777" w:rsidR="00CE0F8F" w:rsidRPr="00212D75" w:rsidRDefault="00CE0F8F" w:rsidP="00F43BCE">
            <w:pPr>
              <w:jc w:val="center"/>
              <w:textAlignment w:val="center"/>
              <w:rPr>
                <w:color w:val="000000"/>
                <w:sz w:val="20"/>
                <w:szCs w:val="20"/>
              </w:rPr>
            </w:pPr>
            <w:r w:rsidRPr="00212D75">
              <w:rPr>
                <w:rFonts w:eastAsia="SimSun"/>
                <w:color w:val="000000"/>
                <w:sz w:val="20"/>
                <w:szCs w:val="20"/>
                <w:lang w:eastAsia="zh-CN" w:bidi="ar"/>
              </w:rPr>
              <w:t>5</w:t>
            </w:r>
          </w:p>
        </w:tc>
        <w:tc>
          <w:tcPr>
            <w:tcW w:w="1667" w:type="pct"/>
            <w:tcBorders>
              <w:top w:val="single" w:sz="2" w:space="0" w:color="000000"/>
              <w:left w:val="single" w:sz="2" w:space="0" w:color="000000"/>
              <w:bottom w:val="single" w:sz="2" w:space="0" w:color="000000"/>
              <w:right w:val="nil"/>
            </w:tcBorders>
            <w:shd w:val="clear" w:color="auto" w:fill="auto"/>
            <w:noWrap/>
            <w:vAlign w:val="center"/>
          </w:tcPr>
          <w:p w14:paraId="2C5159C2" w14:textId="77777777" w:rsidR="00CE0F8F" w:rsidRPr="00212D75" w:rsidRDefault="00CE0F8F" w:rsidP="00F43BCE">
            <w:pPr>
              <w:jc w:val="center"/>
              <w:textAlignment w:val="center"/>
              <w:rPr>
                <w:color w:val="000000"/>
                <w:sz w:val="20"/>
                <w:szCs w:val="20"/>
              </w:rPr>
            </w:pPr>
            <w:r w:rsidRPr="00212D75">
              <w:rPr>
                <w:rFonts w:eastAsia="SimSun"/>
                <w:color w:val="000000"/>
                <w:sz w:val="20"/>
                <w:szCs w:val="20"/>
                <w:lang w:eastAsia="zh-CN" w:bidi="ar"/>
              </w:rPr>
              <w:t>42%</w:t>
            </w:r>
          </w:p>
        </w:tc>
      </w:tr>
      <w:tr w:rsidR="00CE0F8F" w:rsidRPr="00212D75" w14:paraId="2686F64A" w14:textId="77777777" w:rsidTr="00F43BCE">
        <w:trPr>
          <w:trHeight w:val="260"/>
          <w:jc w:val="center"/>
        </w:trPr>
        <w:tc>
          <w:tcPr>
            <w:tcW w:w="1666" w:type="pct"/>
            <w:tcBorders>
              <w:top w:val="single" w:sz="2" w:space="0" w:color="000000"/>
              <w:left w:val="nil"/>
              <w:bottom w:val="single" w:sz="2" w:space="0" w:color="000000"/>
              <w:right w:val="single" w:sz="2" w:space="0" w:color="000000"/>
            </w:tcBorders>
            <w:shd w:val="clear" w:color="auto" w:fill="auto"/>
            <w:vAlign w:val="center"/>
          </w:tcPr>
          <w:p w14:paraId="6F916467" w14:textId="77777777" w:rsidR="00CE0F8F" w:rsidRPr="00212D75" w:rsidRDefault="00CE0F8F" w:rsidP="00E7610F">
            <w:pPr>
              <w:textAlignment w:val="center"/>
              <w:rPr>
                <w:color w:val="000000"/>
                <w:sz w:val="20"/>
                <w:szCs w:val="20"/>
              </w:rPr>
            </w:pPr>
            <w:r w:rsidRPr="00212D75">
              <w:rPr>
                <w:rFonts w:eastAsia="SimSun"/>
                <w:color w:val="000000"/>
                <w:sz w:val="20"/>
                <w:szCs w:val="20"/>
                <w:lang w:eastAsia="zh-CN" w:bidi="ar"/>
              </w:rPr>
              <w:t>Acima de 50</w:t>
            </w:r>
          </w:p>
        </w:tc>
        <w:tc>
          <w:tcPr>
            <w:tcW w:w="1666"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7C5BB01" w14:textId="77777777" w:rsidR="00CE0F8F" w:rsidRPr="00212D75" w:rsidRDefault="00CE0F8F" w:rsidP="00F43BCE">
            <w:pPr>
              <w:jc w:val="center"/>
              <w:textAlignment w:val="center"/>
              <w:rPr>
                <w:color w:val="000000"/>
                <w:sz w:val="20"/>
                <w:szCs w:val="20"/>
              </w:rPr>
            </w:pPr>
            <w:r w:rsidRPr="00212D75">
              <w:rPr>
                <w:rFonts w:eastAsia="SimSun"/>
                <w:color w:val="000000"/>
                <w:sz w:val="20"/>
                <w:szCs w:val="20"/>
                <w:lang w:eastAsia="zh-CN" w:bidi="ar"/>
              </w:rPr>
              <w:t>3</w:t>
            </w:r>
          </w:p>
        </w:tc>
        <w:tc>
          <w:tcPr>
            <w:tcW w:w="1667" w:type="pct"/>
            <w:tcBorders>
              <w:top w:val="single" w:sz="2" w:space="0" w:color="000000"/>
              <w:left w:val="single" w:sz="2" w:space="0" w:color="000000"/>
              <w:bottom w:val="single" w:sz="2" w:space="0" w:color="000000"/>
              <w:right w:val="nil"/>
            </w:tcBorders>
            <w:shd w:val="clear" w:color="auto" w:fill="auto"/>
            <w:noWrap/>
            <w:vAlign w:val="center"/>
          </w:tcPr>
          <w:p w14:paraId="37A3EB4F" w14:textId="77777777" w:rsidR="00CE0F8F" w:rsidRPr="00212D75" w:rsidRDefault="00CE0F8F" w:rsidP="00F43BCE">
            <w:pPr>
              <w:jc w:val="center"/>
              <w:textAlignment w:val="center"/>
              <w:rPr>
                <w:color w:val="000000"/>
                <w:sz w:val="20"/>
                <w:szCs w:val="20"/>
              </w:rPr>
            </w:pPr>
            <w:r w:rsidRPr="00212D75">
              <w:rPr>
                <w:rFonts w:eastAsia="SimSun"/>
                <w:color w:val="000000"/>
                <w:sz w:val="20"/>
                <w:szCs w:val="20"/>
                <w:lang w:eastAsia="zh-CN" w:bidi="ar"/>
              </w:rPr>
              <w:t>25%</w:t>
            </w:r>
          </w:p>
        </w:tc>
      </w:tr>
      <w:tr w:rsidR="00CE0F8F" w:rsidRPr="00F43BCE" w14:paraId="585D0116" w14:textId="77777777" w:rsidTr="00F43BCE">
        <w:trPr>
          <w:trHeight w:val="51"/>
          <w:jc w:val="center"/>
        </w:trPr>
        <w:tc>
          <w:tcPr>
            <w:tcW w:w="1666" w:type="pct"/>
            <w:tcBorders>
              <w:top w:val="single" w:sz="2" w:space="0" w:color="000000"/>
              <w:left w:val="nil"/>
              <w:bottom w:val="single" w:sz="2" w:space="0" w:color="000000"/>
              <w:right w:val="single" w:sz="2" w:space="0" w:color="000000"/>
            </w:tcBorders>
            <w:shd w:val="clear" w:color="auto" w:fill="E7E6E6"/>
            <w:vAlign w:val="center"/>
          </w:tcPr>
          <w:p w14:paraId="22A33E64" w14:textId="77777777" w:rsidR="00CE0F8F" w:rsidRPr="00F43BCE" w:rsidRDefault="00CE0F8F" w:rsidP="00E7610F">
            <w:pPr>
              <w:textAlignment w:val="center"/>
              <w:rPr>
                <w:b/>
                <w:bCs/>
                <w:color w:val="000000"/>
                <w:sz w:val="20"/>
                <w:szCs w:val="20"/>
              </w:rPr>
            </w:pPr>
            <w:r w:rsidRPr="00F43BCE">
              <w:rPr>
                <w:rFonts w:eastAsia="SimSun"/>
                <w:b/>
                <w:bCs/>
                <w:color w:val="000000"/>
                <w:sz w:val="20"/>
                <w:szCs w:val="20"/>
                <w:lang w:eastAsia="zh-CN" w:bidi="ar"/>
              </w:rPr>
              <w:t>Total</w:t>
            </w:r>
          </w:p>
        </w:tc>
        <w:tc>
          <w:tcPr>
            <w:tcW w:w="1666" w:type="pct"/>
            <w:tcBorders>
              <w:top w:val="single" w:sz="2" w:space="0" w:color="000000"/>
              <w:left w:val="single" w:sz="2" w:space="0" w:color="000000"/>
              <w:bottom w:val="single" w:sz="2" w:space="0" w:color="000000"/>
              <w:right w:val="single" w:sz="2" w:space="0" w:color="000000"/>
            </w:tcBorders>
            <w:shd w:val="clear" w:color="auto" w:fill="E7E6E6"/>
            <w:vAlign w:val="center"/>
          </w:tcPr>
          <w:p w14:paraId="6B9D3D12" w14:textId="77777777" w:rsidR="00CE0F8F" w:rsidRPr="00F43BCE" w:rsidRDefault="00CE0F8F" w:rsidP="00F43BCE">
            <w:pPr>
              <w:jc w:val="center"/>
              <w:textAlignment w:val="center"/>
              <w:rPr>
                <w:b/>
                <w:bCs/>
                <w:color w:val="000000"/>
                <w:sz w:val="20"/>
                <w:szCs w:val="20"/>
              </w:rPr>
            </w:pPr>
            <w:r w:rsidRPr="00F43BCE">
              <w:rPr>
                <w:rFonts w:eastAsia="SimSun"/>
                <w:b/>
                <w:bCs/>
                <w:color w:val="000000"/>
                <w:sz w:val="20"/>
                <w:szCs w:val="20"/>
                <w:lang w:eastAsia="zh-CN" w:bidi="ar"/>
              </w:rPr>
              <w:t>12</w:t>
            </w:r>
          </w:p>
        </w:tc>
        <w:tc>
          <w:tcPr>
            <w:tcW w:w="1667" w:type="pct"/>
            <w:tcBorders>
              <w:top w:val="single" w:sz="2" w:space="0" w:color="000000"/>
              <w:left w:val="single" w:sz="2" w:space="0" w:color="000000"/>
              <w:bottom w:val="single" w:sz="2" w:space="0" w:color="000000"/>
              <w:right w:val="nil"/>
            </w:tcBorders>
            <w:shd w:val="clear" w:color="auto" w:fill="E7E6E6"/>
            <w:noWrap/>
            <w:vAlign w:val="center"/>
          </w:tcPr>
          <w:p w14:paraId="0A3CC4F7" w14:textId="77777777" w:rsidR="00CE0F8F" w:rsidRPr="00F43BCE" w:rsidRDefault="00CE0F8F" w:rsidP="00F43BCE">
            <w:pPr>
              <w:jc w:val="center"/>
              <w:rPr>
                <w:b/>
                <w:bCs/>
                <w:color w:val="000000"/>
                <w:sz w:val="20"/>
                <w:szCs w:val="20"/>
              </w:rPr>
            </w:pPr>
          </w:p>
        </w:tc>
      </w:tr>
      <w:tr w:rsidR="00CE0F8F" w:rsidRPr="00212D75" w14:paraId="1E4B2290" w14:textId="77777777" w:rsidTr="00F43BCE">
        <w:trPr>
          <w:trHeight w:val="260"/>
          <w:jc w:val="center"/>
        </w:trPr>
        <w:tc>
          <w:tcPr>
            <w:tcW w:w="5000" w:type="pct"/>
            <w:gridSpan w:val="3"/>
            <w:tcBorders>
              <w:top w:val="single" w:sz="2" w:space="0" w:color="000000"/>
              <w:left w:val="nil"/>
              <w:bottom w:val="single" w:sz="2" w:space="0" w:color="000000"/>
              <w:right w:val="nil"/>
            </w:tcBorders>
            <w:shd w:val="clear" w:color="auto" w:fill="auto"/>
            <w:vAlign w:val="center"/>
          </w:tcPr>
          <w:p w14:paraId="02FF7C2B" w14:textId="77777777" w:rsidR="00CE0F8F" w:rsidRPr="00212D75" w:rsidRDefault="00CE0F8F" w:rsidP="00E7610F">
            <w:pPr>
              <w:textAlignment w:val="center"/>
              <w:rPr>
                <w:b/>
                <w:bCs/>
                <w:color w:val="000000"/>
                <w:sz w:val="20"/>
                <w:szCs w:val="20"/>
              </w:rPr>
            </w:pPr>
            <w:r w:rsidRPr="00212D75">
              <w:rPr>
                <w:rFonts w:eastAsia="SimSun"/>
                <w:b/>
                <w:bCs/>
                <w:color w:val="000000"/>
                <w:sz w:val="20"/>
                <w:szCs w:val="20"/>
                <w:lang w:eastAsia="zh-CN" w:bidi="ar"/>
              </w:rPr>
              <w:t xml:space="preserve">Tempo de </w:t>
            </w:r>
            <w:proofErr w:type="spellStart"/>
            <w:r w:rsidRPr="00212D75">
              <w:rPr>
                <w:rFonts w:eastAsia="SimSun"/>
                <w:b/>
                <w:bCs/>
                <w:color w:val="000000"/>
                <w:sz w:val="20"/>
                <w:szCs w:val="20"/>
                <w:lang w:eastAsia="zh-CN" w:bidi="ar"/>
              </w:rPr>
              <w:t>docência</w:t>
            </w:r>
            <w:proofErr w:type="spellEnd"/>
          </w:p>
        </w:tc>
      </w:tr>
      <w:tr w:rsidR="00CE0F8F" w:rsidRPr="00212D75" w14:paraId="5CA639F4" w14:textId="77777777" w:rsidTr="00F43BCE">
        <w:trPr>
          <w:trHeight w:val="260"/>
          <w:jc w:val="center"/>
        </w:trPr>
        <w:tc>
          <w:tcPr>
            <w:tcW w:w="1666" w:type="pct"/>
            <w:tcBorders>
              <w:top w:val="single" w:sz="2" w:space="0" w:color="000000"/>
              <w:left w:val="nil"/>
              <w:bottom w:val="single" w:sz="2" w:space="0" w:color="000000"/>
              <w:right w:val="single" w:sz="2" w:space="0" w:color="000000"/>
            </w:tcBorders>
            <w:shd w:val="clear" w:color="auto" w:fill="auto"/>
            <w:vAlign w:val="center"/>
          </w:tcPr>
          <w:p w14:paraId="4379B6D8" w14:textId="77777777" w:rsidR="00CE0F8F" w:rsidRPr="00212D75" w:rsidRDefault="00CE0F8F" w:rsidP="00E7610F">
            <w:pPr>
              <w:textAlignment w:val="center"/>
              <w:rPr>
                <w:color w:val="000000"/>
                <w:sz w:val="20"/>
                <w:szCs w:val="20"/>
              </w:rPr>
            </w:pPr>
            <w:r w:rsidRPr="00212D75">
              <w:rPr>
                <w:rFonts w:eastAsia="SimSun"/>
                <w:color w:val="000000"/>
                <w:sz w:val="20"/>
                <w:szCs w:val="20"/>
                <w:lang w:eastAsia="zh-CN" w:bidi="ar"/>
              </w:rPr>
              <w:t xml:space="preserve">5 a 10 </w:t>
            </w:r>
            <w:proofErr w:type="spellStart"/>
            <w:r w:rsidRPr="00212D75">
              <w:rPr>
                <w:rFonts w:eastAsia="SimSun"/>
                <w:color w:val="000000"/>
                <w:sz w:val="20"/>
                <w:szCs w:val="20"/>
                <w:lang w:eastAsia="zh-CN" w:bidi="ar"/>
              </w:rPr>
              <w:t>anos</w:t>
            </w:r>
            <w:proofErr w:type="spellEnd"/>
          </w:p>
        </w:tc>
        <w:tc>
          <w:tcPr>
            <w:tcW w:w="1666" w:type="pct"/>
            <w:tcBorders>
              <w:top w:val="single" w:sz="2" w:space="0" w:color="000000"/>
              <w:left w:val="single" w:sz="2" w:space="0" w:color="000000"/>
              <w:bottom w:val="single" w:sz="2" w:space="0" w:color="000000"/>
              <w:right w:val="single" w:sz="2" w:space="0" w:color="000000"/>
            </w:tcBorders>
            <w:shd w:val="clear" w:color="auto" w:fill="auto"/>
            <w:vAlign w:val="center"/>
          </w:tcPr>
          <w:p w14:paraId="2F6866B8" w14:textId="77777777" w:rsidR="00CE0F8F" w:rsidRPr="00212D75" w:rsidRDefault="00CE0F8F" w:rsidP="00F43BCE">
            <w:pPr>
              <w:jc w:val="center"/>
              <w:textAlignment w:val="center"/>
              <w:rPr>
                <w:color w:val="000000"/>
                <w:sz w:val="20"/>
                <w:szCs w:val="20"/>
              </w:rPr>
            </w:pPr>
            <w:r w:rsidRPr="00212D75">
              <w:rPr>
                <w:rFonts w:eastAsia="SimSun"/>
                <w:color w:val="000000"/>
                <w:sz w:val="20"/>
                <w:szCs w:val="20"/>
                <w:lang w:eastAsia="zh-CN" w:bidi="ar"/>
              </w:rPr>
              <w:t>2</w:t>
            </w:r>
          </w:p>
        </w:tc>
        <w:tc>
          <w:tcPr>
            <w:tcW w:w="1667" w:type="pct"/>
            <w:tcBorders>
              <w:top w:val="single" w:sz="2" w:space="0" w:color="000000"/>
              <w:left w:val="single" w:sz="2" w:space="0" w:color="000000"/>
              <w:bottom w:val="single" w:sz="2" w:space="0" w:color="000000"/>
              <w:right w:val="nil"/>
            </w:tcBorders>
            <w:shd w:val="clear" w:color="auto" w:fill="auto"/>
            <w:noWrap/>
            <w:vAlign w:val="center"/>
          </w:tcPr>
          <w:p w14:paraId="53396A0C" w14:textId="77777777" w:rsidR="00CE0F8F" w:rsidRPr="00212D75" w:rsidRDefault="00CE0F8F" w:rsidP="00F43BCE">
            <w:pPr>
              <w:jc w:val="center"/>
              <w:textAlignment w:val="center"/>
              <w:rPr>
                <w:color w:val="000000"/>
                <w:sz w:val="20"/>
                <w:szCs w:val="20"/>
              </w:rPr>
            </w:pPr>
            <w:r w:rsidRPr="00212D75">
              <w:rPr>
                <w:rFonts w:eastAsia="SimSun"/>
                <w:color w:val="000000"/>
                <w:sz w:val="20"/>
                <w:szCs w:val="20"/>
                <w:lang w:eastAsia="zh-CN" w:bidi="ar"/>
              </w:rPr>
              <w:t>17%</w:t>
            </w:r>
          </w:p>
        </w:tc>
      </w:tr>
      <w:tr w:rsidR="00CE0F8F" w:rsidRPr="00212D75" w14:paraId="28F4C788" w14:textId="77777777" w:rsidTr="00F43BCE">
        <w:trPr>
          <w:trHeight w:val="260"/>
          <w:jc w:val="center"/>
        </w:trPr>
        <w:tc>
          <w:tcPr>
            <w:tcW w:w="1666" w:type="pct"/>
            <w:tcBorders>
              <w:top w:val="single" w:sz="2" w:space="0" w:color="000000"/>
              <w:left w:val="nil"/>
              <w:bottom w:val="single" w:sz="2" w:space="0" w:color="000000"/>
              <w:right w:val="single" w:sz="2" w:space="0" w:color="000000"/>
            </w:tcBorders>
            <w:shd w:val="clear" w:color="auto" w:fill="auto"/>
            <w:vAlign w:val="center"/>
          </w:tcPr>
          <w:p w14:paraId="700A3F8C" w14:textId="77777777" w:rsidR="00CE0F8F" w:rsidRPr="00212D75" w:rsidRDefault="00CE0F8F" w:rsidP="00E7610F">
            <w:pPr>
              <w:textAlignment w:val="center"/>
              <w:rPr>
                <w:color w:val="000000"/>
                <w:sz w:val="20"/>
                <w:szCs w:val="20"/>
              </w:rPr>
            </w:pPr>
            <w:r w:rsidRPr="00212D75">
              <w:rPr>
                <w:rFonts w:eastAsia="SimSun"/>
                <w:color w:val="000000"/>
                <w:sz w:val="20"/>
                <w:szCs w:val="20"/>
                <w:lang w:eastAsia="zh-CN" w:bidi="ar"/>
              </w:rPr>
              <w:t xml:space="preserve">10 a 20 </w:t>
            </w:r>
            <w:proofErr w:type="spellStart"/>
            <w:r w:rsidRPr="00212D75">
              <w:rPr>
                <w:rFonts w:eastAsia="SimSun"/>
                <w:color w:val="000000"/>
                <w:sz w:val="20"/>
                <w:szCs w:val="20"/>
                <w:lang w:eastAsia="zh-CN" w:bidi="ar"/>
              </w:rPr>
              <w:t>anos</w:t>
            </w:r>
            <w:proofErr w:type="spellEnd"/>
          </w:p>
        </w:tc>
        <w:tc>
          <w:tcPr>
            <w:tcW w:w="1666" w:type="pct"/>
            <w:tcBorders>
              <w:top w:val="single" w:sz="2" w:space="0" w:color="000000"/>
              <w:left w:val="single" w:sz="2" w:space="0" w:color="000000"/>
              <w:bottom w:val="single" w:sz="2" w:space="0" w:color="000000"/>
              <w:right w:val="single" w:sz="2" w:space="0" w:color="000000"/>
            </w:tcBorders>
            <w:shd w:val="clear" w:color="auto" w:fill="auto"/>
            <w:vAlign w:val="center"/>
          </w:tcPr>
          <w:p w14:paraId="5434CC01" w14:textId="77777777" w:rsidR="00CE0F8F" w:rsidRPr="00212D75" w:rsidRDefault="00CE0F8F" w:rsidP="00F43BCE">
            <w:pPr>
              <w:jc w:val="center"/>
              <w:textAlignment w:val="center"/>
              <w:rPr>
                <w:color w:val="000000"/>
                <w:sz w:val="20"/>
                <w:szCs w:val="20"/>
              </w:rPr>
            </w:pPr>
            <w:r w:rsidRPr="00212D75">
              <w:rPr>
                <w:rFonts w:eastAsia="SimSun"/>
                <w:color w:val="000000"/>
                <w:sz w:val="20"/>
                <w:szCs w:val="20"/>
                <w:lang w:eastAsia="zh-CN" w:bidi="ar"/>
              </w:rPr>
              <w:t>5</w:t>
            </w:r>
          </w:p>
        </w:tc>
        <w:tc>
          <w:tcPr>
            <w:tcW w:w="1667" w:type="pct"/>
            <w:tcBorders>
              <w:top w:val="single" w:sz="2" w:space="0" w:color="000000"/>
              <w:left w:val="single" w:sz="2" w:space="0" w:color="000000"/>
              <w:bottom w:val="single" w:sz="2" w:space="0" w:color="000000"/>
              <w:right w:val="nil"/>
            </w:tcBorders>
            <w:shd w:val="clear" w:color="auto" w:fill="auto"/>
            <w:noWrap/>
            <w:vAlign w:val="center"/>
          </w:tcPr>
          <w:p w14:paraId="08831CCE" w14:textId="77777777" w:rsidR="00CE0F8F" w:rsidRPr="00212D75" w:rsidRDefault="00CE0F8F" w:rsidP="00F43BCE">
            <w:pPr>
              <w:jc w:val="center"/>
              <w:textAlignment w:val="center"/>
              <w:rPr>
                <w:color w:val="000000"/>
                <w:sz w:val="20"/>
                <w:szCs w:val="20"/>
              </w:rPr>
            </w:pPr>
            <w:r w:rsidRPr="00212D75">
              <w:rPr>
                <w:rFonts w:eastAsia="SimSun"/>
                <w:color w:val="000000"/>
                <w:sz w:val="20"/>
                <w:szCs w:val="20"/>
                <w:lang w:eastAsia="zh-CN" w:bidi="ar"/>
              </w:rPr>
              <w:t>42%</w:t>
            </w:r>
          </w:p>
        </w:tc>
      </w:tr>
      <w:tr w:rsidR="00CE0F8F" w:rsidRPr="00212D75" w14:paraId="29FD5866" w14:textId="77777777" w:rsidTr="00F43BCE">
        <w:trPr>
          <w:trHeight w:val="260"/>
          <w:jc w:val="center"/>
        </w:trPr>
        <w:tc>
          <w:tcPr>
            <w:tcW w:w="1666" w:type="pct"/>
            <w:tcBorders>
              <w:top w:val="single" w:sz="2" w:space="0" w:color="000000"/>
              <w:left w:val="nil"/>
              <w:bottom w:val="single" w:sz="2" w:space="0" w:color="000000"/>
              <w:right w:val="single" w:sz="2" w:space="0" w:color="000000"/>
            </w:tcBorders>
            <w:shd w:val="clear" w:color="auto" w:fill="auto"/>
            <w:vAlign w:val="center"/>
          </w:tcPr>
          <w:p w14:paraId="519764D4" w14:textId="77777777" w:rsidR="00CE0F8F" w:rsidRPr="00212D75" w:rsidRDefault="00CE0F8F" w:rsidP="00E7610F">
            <w:pPr>
              <w:textAlignment w:val="center"/>
              <w:rPr>
                <w:color w:val="000000"/>
                <w:sz w:val="20"/>
                <w:szCs w:val="20"/>
              </w:rPr>
            </w:pPr>
            <w:r w:rsidRPr="00212D75">
              <w:rPr>
                <w:rFonts w:eastAsia="SimSun"/>
                <w:color w:val="000000"/>
                <w:sz w:val="20"/>
                <w:szCs w:val="20"/>
                <w:lang w:eastAsia="zh-CN" w:bidi="ar"/>
              </w:rPr>
              <w:t xml:space="preserve">20 a 30 </w:t>
            </w:r>
            <w:proofErr w:type="spellStart"/>
            <w:r w:rsidRPr="00212D75">
              <w:rPr>
                <w:rFonts w:eastAsia="SimSun"/>
                <w:color w:val="000000"/>
                <w:sz w:val="20"/>
                <w:szCs w:val="20"/>
                <w:lang w:eastAsia="zh-CN" w:bidi="ar"/>
              </w:rPr>
              <w:t>anos</w:t>
            </w:r>
            <w:proofErr w:type="spellEnd"/>
          </w:p>
        </w:tc>
        <w:tc>
          <w:tcPr>
            <w:tcW w:w="1666"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803EA3D" w14:textId="77777777" w:rsidR="00CE0F8F" w:rsidRPr="00212D75" w:rsidRDefault="00CE0F8F" w:rsidP="00F43BCE">
            <w:pPr>
              <w:jc w:val="center"/>
              <w:textAlignment w:val="center"/>
              <w:rPr>
                <w:color w:val="000000"/>
                <w:sz w:val="20"/>
                <w:szCs w:val="20"/>
              </w:rPr>
            </w:pPr>
            <w:r w:rsidRPr="00212D75">
              <w:rPr>
                <w:rFonts w:eastAsia="SimSun"/>
                <w:color w:val="000000"/>
                <w:sz w:val="20"/>
                <w:szCs w:val="20"/>
                <w:lang w:eastAsia="zh-CN" w:bidi="ar"/>
              </w:rPr>
              <w:t>2</w:t>
            </w:r>
          </w:p>
        </w:tc>
        <w:tc>
          <w:tcPr>
            <w:tcW w:w="1667" w:type="pct"/>
            <w:tcBorders>
              <w:top w:val="single" w:sz="2" w:space="0" w:color="000000"/>
              <w:left w:val="single" w:sz="2" w:space="0" w:color="000000"/>
              <w:bottom w:val="single" w:sz="2" w:space="0" w:color="000000"/>
              <w:right w:val="nil"/>
            </w:tcBorders>
            <w:shd w:val="clear" w:color="auto" w:fill="auto"/>
            <w:noWrap/>
            <w:vAlign w:val="center"/>
          </w:tcPr>
          <w:p w14:paraId="093DFC1B" w14:textId="77777777" w:rsidR="00CE0F8F" w:rsidRPr="00212D75" w:rsidRDefault="00CE0F8F" w:rsidP="00F43BCE">
            <w:pPr>
              <w:jc w:val="center"/>
              <w:textAlignment w:val="center"/>
              <w:rPr>
                <w:color w:val="000000"/>
                <w:sz w:val="20"/>
                <w:szCs w:val="20"/>
              </w:rPr>
            </w:pPr>
            <w:r w:rsidRPr="00212D75">
              <w:rPr>
                <w:rFonts w:eastAsia="SimSun"/>
                <w:color w:val="000000"/>
                <w:sz w:val="20"/>
                <w:szCs w:val="20"/>
                <w:lang w:eastAsia="zh-CN" w:bidi="ar"/>
              </w:rPr>
              <w:t>17%</w:t>
            </w:r>
          </w:p>
        </w:tc>
      </w:tr>
      <w:tr w:rsidR="00CE0F8F" w:rsidRPr="00212D75" w14:paraId="3EFC5DDF" w14:textId="77777777" w:rsidTr="00F43BCE">
        <w:trPr>
          <w:trHeight w:val="260"/>
          <w:jc w:val="center"/>
        </w:trPr>
        <w:tc>
          <w:tcPr>
            <w:tcW w:w="1666" w:type="pct"/>
            <w:tcBorders>
              <w:top w:val="single" w:sz="2" w:space="0" w:color="000000"/>
              <w:left w:val="nil"/>
              <w:bottom w:val="single" w:sz="2" w:space="0" w:color="000000"/>
              <w:right w:val="single" w:sz="2" w:space="0" w:color="000000"/>
            </w:tcBorders>
            <w:shd w:val="clear" w:color="auto" w:fill="auto"/>
            <w:vAlign w:val="center"/>
          </w:tcPr>
          <w:p w14:paraId="77350A8E" w14:textId="77777777" w:rsidR="00CE0F8F" w:rsidRPr="00212D75" w:rsidRDefault="00CE0F8F" w:rsidP="00E7610F">
            <w:pPr>
              <w:textAlignment w:val="center"/>
              <w:rPr>
                <w:color w:val="000000"/>
                <w:sz w:val="20"/>
                <w:szCs w:val="20"/>
              </w:rPr>
            </w:pPr>
            <w:proofErr w:type="spellStart"/>
            <w:r w:rsidRPr="00212D75">
              <w:rPr>
                <w:rFonts w:eastAsia="SimSun"/>
                <w:color w:val="000000"/>
                <w:sz w:val="20"/>
                <w:szCs w:val="20"/>
                <w:lang w:eastAsia="zh-CN" w:bidi="ar"/>
              </w:rPr>
              <w:t>Acima</w:t>
            </w:r>
            <w:proofErr w:type="spellEnd"/>
            <w:r w:rsidRPr="00212D75">
              <w:rPr>
                <w:rFonts w:eastAsia="SimSun"/>
                <w:color w:val="000000"/>
                <w:sz w:val="20"/>
                <w:szCs w:val="20"/>
                <w:lang w:eastAsia="zh-CN" w:bidi="ar"/>
              </w:rPr>
              <w:t xml:space="preserve"> de 30 </w:t>
            </w:r>
            <w:proofErr w:type="spellStart"/>
            <w:r w:rsidRPr="00212D75">
              <w:rPr>
                <w:rFonts w:eastAsia="SimSun"/>
                <w:color w:val="000000"/>
                <w:sz w:val="20"/>
                <w:szCs w:val="20"/>
                <w:lang w:eastAsia="zh-CN" w:bidi="ar"/>
              </w:rPr>
              <w:t>anos</w:t>
            </w:r>
            <w:proofErr w:type="spellEnd"/>
          </w:p>
        </w:tc>
        <w:tc>
          <w:tcPr>
            <w:tcW w:w="1666"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8E2F10E" w14:textId="77777777" w:rsidR="00CE0F8F" w:rsidRPr="00212D75" w:rsidRDefault="00CE0F8F" w:rsidP="00F43BCE">
            <w:pPr>
              <w:jc w:val="center"/>
              <w:textAlignment w:val="center"/>
              <w:rPr>
                <w:color w:val="000000"/>
                <w:sz w:val="20"/>
                <w:szCs w:val="20"/>
              </w:rPr>
            </w:pPr>
            <w:r w:rsidRPr="00212D75">
              <w:rPr>
                <w:rFonts w:eastAsia="SimSun"/>
                <w:color w:val="000000"/>
                <w:sz w:val="20"/>
                <w:szCs w:val="20"/>
                <w:lang w:eastAsia="zh-CN" w:bidi="ar"/>
              </w:rPr>
              <w:t>3</w:t>
            </w:r>
          </w:p>
        </w:tc>
        <w:tc>
          <w:tcPr>
            <w:tcW w:w="1667" w:type="pct"/>
            <w:tcBorders>
              <w:top w:val="single" w:sz="2" w:space="0" w:color="000000"/>
              <w:left w:val="single" w:sz="2" w:space="0" w:color="000000"/>
              <w:bottom w:val="single" w:sz="2" w:space="0" w:color="000000"/>
              <w:right w:val="nil"/>
            </w:tcBorders>
            <w:shd w:val="clear" w:color="auto" w:fill="auto"/>
            <w:noWrap/>
            <w:vAlign w:val="center"/>
          </w:tcPr>
          <w:p w14:paraId="45468F83" w14:textId="77777777" w:rsidR="00CE0F8F" w:rsidRPr="00212D75" w:rsidRDefault="00CE0F8F" w:rsidP="00F43BCE">
            <w:pPr>
              <w:jc w:val="center"/>
              <w:textAlignment w:val="center"/>
              <w:rPr>
                <w:color w:val="000000"/>
                <w:sz w:val="20"/>
                <w:szCs w:val="20"/>
              </w:rPr>
            </w:pPr>
            <w:r w:rsidRPr="00212D75">
              <w:rPr>
                <w:rFonts w:eastAsia="SimSun"/>
                <w:color w:val="000000"/>
                <w:sz w:val="20"/>
                <w:szCs w:val="20"/>
                <w:lang w:eastAsia="zh-CN" w:bidi="ar"/>
              </w:rPr>
              <w:t>25%</w:t>
            </w:r>
          </w:p>
        </w:tc>
      </w:tr>
      <w:tr w:rsidR="00CE0F8F" w:rsidRPr="00F43BCE" w14:paraId="38BECC08" w14:textId="77777777" w:rsidTr="00F43BCE">
        <w:trPr>
          <w:trHeight w:val="143"/>
          <w:jc w:val="center"/>
        </w:trPr>
        <w:tc>
          <w:tcPr>
            <w:tcW w:w="1666" w:type="pct"/>
            <w:tcBorders>
              <w:top w:val="single" w:sz="2" w:space="0" w:color="000000"/>
              <w:left w:val="nil"/>
              <w:bottom w:val="single" w:sz="2" w:space="0" w:color="000000"/>
              <w:right w:val="single" w:sz="2" w:space="0" w:color="000000"/>
            </w:tcBorders>
            <w:shd w:val="clear" w:color="auto" w:fill="E7E6E6"/>
            <w:vAlign w:val="center"/>
          </w:tcPr>
          <w:p w14:paraId="72AA0036" w14:textId="77777777" w:rsidR="00CE0F8F" w:rsidRPr="00F43BCE" w:rsidRDefault="00CE0F8F" w:rsidP="00E7610F">
            <w:pPr>
              <w:textAlignment w:val="center"/>
              <w:rPr>
                <w:b/>
                <w:bCs/>
                <w:color w:val="000000"/>
                <w:sz w:val="20"/>
                <w:szCs w:val="20"/>
              </w:rPr>
            </w:pPr>
            <w:r w:rsidRPr="00F43BCE">
              <w:rPr>
                <w:rFonts w:eastAsia="SimSun"/>
                <w:b/>
                <w:bCs/>
                <w:color w:val="000000"/>
                <w:sz w:val="20"/>
                <w:szCs w:val="20"/>
                <w:lang w:eastAsia="zh-CN" w:bidi="ar"/>
              </w:rPr>
              <w:t>Total</w:t>
            </w:r>
          </w:p>
        </w:tc>
        <w:tc>
          <w:tcPr>
            <w:tcW w:w="1666" w:type="pct"/>
            <w:tcBorders>
              <w:top w:val="single" w:sz="2" w:space="0" w:color="000000"/>
              <w:left w:val="single" w:sz="2" w:space="0" w:color="000000"/>
              <w:bottom w:val="single" w:sz="2" w:space="0" w:color="000000"/>
              <w:right w:val="single" w:sz="2" w:space="0" w:color="000000"/>
            </w:tcBorders>
            <w:shd w:val="clear" w:color="auto" w:fill="E7E6E6"/>
            <w:noWrap/>
            <w:vAlign w:val="center"/>
          </w:tcPr>
          <w:p w14:paraId="7ED70D67" w14:textId="77777777" w:rsidR="00CE0F8F" w:rsidRPr="00F43BCE" w:rsidRDefault="00CE0F8F" w:rsidP="00F43BCE">
            <w:pPr>
              <w:jc w:val="center"/>
              <w:textAlignment w:val="center"/>
              <w:rPr>
                <w:b/>
                <w:bCs/>
                <w:color w:val="000000"/>
                <w:sz w:val="20"/>
                <w:szCs w:val="20"/>
              </w:rPr>
            </w:pPr>
            <w:r w:rsidRPr="00F43BCE">
              <w:rPr>
                <w:rFonts w:eastAsia="SimSun"/>
                <w:b/>
                <w:bCs/>
                <w:color w:val="000000"/>
                <w:sz w:val="20"/>
                <w:szCs w:val="20"/>
                <w:lang w:eastAsia="zh-CN" w:bidi="ar"/>
              </w:rPr>
              <w:t>12</w:t>
            </w:r>
          </w:p>
        </w:tc>
        <w:tc>
          <w:tcPr>
            <w:tcW w:w="1667" w:type="pct"/>
            <w:tcBorders>
              <w:top w:val="single" w:sz="2" w:space="0" w:color="000000"/>
              <w:left w:val="single" w:sz="2" w:space="0" w:color="000000"/>
              <w:bottom w:val="single" w:sz="2" w:space="0" w:color="000000"/>
              <w:right w:val="nil"/>
            </w:tcBorders>
            <w:shd w:val="clear" w:color="auto" w:fill="E7E6E6"/>
            <w:noWrap/>
            <w:vAlign w:val="center"/>
          </w:tcPr>
          <w:p w14:paraId="1B2A16F1" w14:textId="77777777" w:rsidR="00CE0F8F" w:rsidRPr="00F43BCE" w:rsidRDefault="00CE0F8F" w:rsidP="00F43BCE">
            <w:pPr>
              <w:jc w:val="center"/>
              <w:rPr>
                <w:b/>
                <w:bCs/>
                <w:color w:val="000000"/>
                <w:sz w:val="20"/>
                <w:szCs w:val="20"/>
              </w:rPr>
            </w:pPr>
          </w:p>
        </w:tc>
      </w:tr>
    </w:tbl>
    <w:p w14:paraId="68B68CDE" w14:textId="77777777" w:rsidR="001279ED" w:rsidRPr="00F43BCE" w:rsidRDefault="001279ED" w:rsidP="00F43BCE">
      <w:pPr>
        <w:pStyle w:val="NoSpacing"/>
        <w:ind w:firstLine="0"/>
        <w:rPr>
          <w:rFonts w:ascii="Times New Roman" w:hAnsi="Times New Roman"/>
          <w:lang w:val="pt-PT"/>
        </w:rPr>
      </w:pPr>
      <w:r w:rsidRPr="00F43BCE">
        <w:rPr>
          <w:rFonts w:ascii="Times New Roman" w:hAnsi="Times New Roman"/>
          <w:lang w:val="pt-PT"/>
        </w:rPr>
        <w:t>Fonte: Dados da pesquisa.</w:t>
      </w:r>
    </w:p>
    <w:p w14:paraId="0621E892" w14:textId="77777777" w:rsidR="00CE0F8F" w:rsidRDefault="00CE0F8F" w:rsidP="00F43BCE">
      <w:pPr>
        <w:pStyle w:val="NoSpacing"/>
        <w:ind w:firstLine="357"/>
        <w:rPr>
          <w:rFonts w:ascii="Times New Roman" w:hAnsi="Times New Roman"/>
          <w:sz w:val="20"/>
          <w:szCs w:val="20"/>
          <w:lang w:val="pt-PT"/>
        </w:rPr>
      </w:pPr>
    </w:p>
    <w:p w14:paraId="47FB116E" w14:textId="4460CEBA" w:rsidR="001279ED" w:rsidRPr="00CE0F8F" w:rsidRDefault="001279ED" w:rsidP="00F43BCE">
      <w:pPr>
        <w:pStyle w:val="NoSpacing"/>
        <w:ind w:firstLine="357"/>
        <w:rPr>
          <w:rFonts w:ascii="Times New Roman" w:hAnsi="Times New Roman"/>
          <w:sz w:val="24"/>
          <w:szCs w:val="24"/>
          <w:lang w:val="pt-PT"/>
        </w:rPr>
      </w:pPr>
      <w:r w:rsidRPr="00CE0F8F">
        <w:rPr>
          <w:rFonts w:ascii="Times New Roman" w:hAnsi="Times New Roman"/>
          <w:sz w:val="24"/>
          <w:szCs w:val="24"/>
          <w:lang w:val="pt-PT"/>
        </w:rPr>
        <w:t>A duração média das entrevistas foi de 45 minutos e todos os áudios foram gravados e transcritos para facilitar a etapa de tratamento e análise dos relatos. Para a análise dos dados, foi adotada a técnica de análise de conteúdo (BARDIN, 2004). As falas dos professores entrevistados foram sendo lidas, interpretadas, recortadas e agrupadas, à luz das categorias de análise previamente definidas. Os achados do estudo, portanto, são apresentados na próxima seção.</w:t>
      </w:r>
    </w:p>
    <w:p w14:paraId="5E835F9E" w14:textId="20C3F9E0" w:rsidR="001279ED" w:rsidRPr="00F43BCE" w:rsidRDefault="001279ED" w:rsidP="00F43BCE">
      <w:pPr>
        <w:pStyle w:val="NoSpacing"/>
        <w:numPr>
          <w:ilvl w:val="0"/>
          <w:numId w:val="43"/>
        </w:numPr>
        <w:spacing w:before="240" w:after="120"/>
        <w:ind w:left="0" w:firstLine="0"/>
        <w:rPr>
          <w:rFonts w:ascii="Times New Roman" w:hAnsi="Times New Roman"/>
          <w:b/>
          <w:bCs/>
          <w:sz w:val="24"/>
          <w:szCs w:val="24"/>
          <w:lang w:val="pt-PT"/>
        </w:rPr>
      </w:pPr>
      <w:r w:rsidRPr="00CE0F8F">
        <w:rPr>
          <w:rFonts w:ascii="Times New Roman" w:hAnsi="Times New Roman"/>
          <w:b/>
          <w:bCs/>
          <w:sz w:val="24"/>
          <w:szCs w:val="24"/>
          <w:lang w:val="pt-PT"/>
        </w:rPr>
        <w:t>RESULTADOS E DISCUSSÃO</w:t>
      </w:r>
    </w:p>
    <w:p w14:paraId="70F81300" w14:textId="77777777" w:rsidR="001279ED" w:rsidRPr="00CE0F8F" w:rsidRDefault="001279ED" w:rsidP="00F43BCE">
      <w:pPr>
        <w:pStyle w:val="NoSpacing"/>
        <w:ind w:firstLine="357"/>
        <w:rPr>
          <w:rFonts w:ascii="Times New Roman" w:hAnsi="Times New Roman"/>
          <w:sz w:val="24"/>
          <w:szCs w:val="24"/>
          <w:lang w:val="pt-PT"/>
        </w:rPr>
      </w:pPr>
      <w:r w:rsidRPr="00CE0F8F">
        <w:rPr>
          <w:rFonts w:ascii="Times New Roman" w:hAnsi="Times New Roman"/>
          <w:sz w:val="24"/>
          <w:szCs w:val="24"/>
          <w:lang w:val="pt-PT"/>
        </w:rPr>
        <w:t xml:space="preserve">A maioria dos professores relatou que um líder bem-sucedido no contexto escolar é capaz de integrar a equipe e, a partir do conhecimento do perfil de cada liderado, criar conexões entre eles para o fortalecimento do grupo e de suas práticas. Para os entrevistados, essa rede de relação fortalecida pela direção gera um ambiente saudável para se trabalhar, fator também considerado importante pelos entrevistados. </w:t>
      </w:r>
    </w:p>
    <w:p w14:paraId="77FDE8B3" w14:textId="77777777" w:rsidR="001279ED" w:rsidRPr="00CE0F8F" w:rsidRDefault="001279ED" w:rsidP="00F43BCE">
      <w:pPr>
        <w:pStyle w:val="NoSpacing"/>
        <w:ind w:firstLine="357"/>
        <w:rPr>
          <w:rFonts w:ascii="Times New Roman" w:hAnsi="Times New Roman"/>
          <w:sz w:val="24"/>
          <w:szCs w:val="24"/>
          <w:lang w:val="pt-PT"/>
        </w:rPr>
      </w:pPr>
      <w:r w:rsidRPr="00CE0F8F">
        <w:rPr>
          <w:rFonts w:ascii="Times New Roman" w:hAnsi="Times New Roman"/>
          <w:sz w:val="24"/>
          <w:szCs w:val="24"/>
          <w:lang w:val="pt-PT"/>
        </w:rPr>
        <w:t>Tais achados vão ao encontro de alguns estudos na área de educação que consideram o gestor um elemento fundamental para a criação de um clima favorável nas escolas (Price, 2015). Nessa linha, resultados de pesquisas prévias sugerem a influência da liderança do gestor neste clima positivo na unidade educativa (DAY et al., 2008; LEITHWOOD &amp; HALLINGER, 2002; SAMMONS et al., 2011).</w:t>
      </w:r>
    </w:p>
    <w:p w14:paraId="62D5050D" w14:textId="77777777" w:rsidR="001279ED" w:rsidRPr="00CE0F8F" w:rsidRDefault="001279ED" w:rsidP="00F43BCE">
      <w:pPr>
        <w:pStyle w:val="NoSpacing"/>
        <w:ind w:firstLine="357"/>
        <w:rPr>
          <w:rFonts w:ascii="Times New Roman" w:hAnsi="Times New Roman"/>
          <w:sz w:val="24"/>
          <w:szCs w:val="24"/>
          <w:lang w:val="pt-PT"/>
        </w:rPr>
      </w:pPr>
      <w:r w:rsidRPr="00CE0F8F">
        <w:rPr>
          <w:rFonts w:ascii="Times New Roman" w:hAnsi="Times New Roman"/>
          <w:sz w:val="24"/>
          <w:szCs w:val="24"/>
          <w:lang w:val="pt-PT"/>
        </w:rPr>
        <w:t>A percepção dos liderados entrevistados coaduna também com a abordagem relacional da liderança, pois conforme salientado por Gurr (2015), Price (2015), Priyono &amp; Anggorowati (2020), liderar uma instituição escolar requer um esforço colaborativo de diversos atores, envolvendo interações para além da relação líder-liderado (FAIRHURST &amp; UHL-BIEN, 2012; UHL-BIEN &amp; CARSTEN, 2018; UHL-BIEN, RIGGIO, LOWE &amp; CARSTEN, 2014), mesmo sendo o diretor quem normalmente possui um papel simbólico importante na direção.</w:t>
      </w:r>
    </w:p>
    <w:p w14:paraId="212F9E77" w14:textId="77777777" w:rsidR="001279ED" w:rsidRPr="00CE0F8F" w:rsidRDefault="001279ED" w:rsidP="00F43BCE">
      <w:pPr>
        <w:pStyle w:val="NoSpacing"/>
        <w:ind w:firstLine="357"/>
        <w:rPr>
          <w:rFonts w:ascii="Times New Roman" w:hAnsi="Times New Roman"/>
          <w:sz w:val="24"/>
          <w:szCs w:val="24"/>
          <w:lang w:val="pt-PT"/>
        </w:rPr>
      </w:pPr>
      <w:r w:rsidRPr="00CE0F8F">
        <w:rPr>
          <w:rFonts w:ascii="Times New Roman" w:hAnsi="Times New Roman"/>
          <w:sz w:val="24"/>
          <w:szCs w:val="24"/>
          <w:lang w:val="pt-PT"/>
        </w:rPr>
        <w:t>Para os professores entrevistados, os diretores são os principais criadores de sentido em suas comunidades, onde acontecem relações multilaterais entre professores liderados, funcionários da escola, alunos, pais de alunos. Eles devem ter o cuidado de envolver a comunidade escolar no estabelecimento de uma visão compartilhada que faça sentido para os diferentes agentes.</w:t>
      </w:r>
    </w:p>
    <w:p w14:paraId="3ADEED6F" w14:textId="77777777" w:rsidR="001279ED" w:rsidRPr="00CE0F8F" w:rsidRDefault="001279ED" w:rsidP="00F43BCE">
      <w:pPr>
        <w:pStyle w:val="NoSpacing"/>
        <w:ind w:firstLine="357"/>
        <w:rPr>
          <w:rFonts w:ascii="Times New Roman" w:hAnsi="Times New Roman"/>
          <w:sz w:val="24"/>
          <w:szCs w:val="24"/>
          <w:lang w:val="pt-PT"/>
        </w:rPr>
      </w:pPr>
      <w:r w:rsidRPr="00CE0F8F">
        <w:rPr>
          <w:rFonts w:ascii="Times New Roman" w:hAnsi="Times New Roman"/>
          <w:sz w:val="24"/>
          <w:szCs w:val="24"/>
          <w:lang w:val="pt-PT"/>
        </w:rPr>
        <w:lastRenderedPageBreak/>
        <w:t>Quando os objetivos da escola são compartilhados de maneira clara com o grupo, envolvendo-os no processo de construção, os professores se sentem mais seguros, apoiados, valorizados e à vontade para contribuírem com o desenvolvimento da instituição. Esses fatores, que coincidem com os estudos de Say, Sammons, Hopkins, Leithwood &amp; Kington (2008), Sammons et al. (2011), Costa &amp; Castanheira (2015) e Gurr (2015), favorecem a criação de um ambiente integrado e promovem um clima de trabalho saudável, fazendo com que as pessoas se identifiquem com a escola (BRITO &amp; COSTA, 2010; PRICE, 2015).</w:t>
      </w:r>
    </w:p>
    <w:p w14:paraId="154789A1" w14:textId="77777777" w:rsidR="001279ED" w:rsidRPr="00CE0F8F" w:rsidRDefault="001279ED" w:rsidP="00F43BCE">
      <w:pPr>
        <w:pStyle w:val="NoSpacing"/>
        <w:ind w:firstLine="357"/>
        <w:rPr>
          <w:rFonts w:ascii="Times New Roman" w:hAnsi="Times New Roman"/>
          <w:sz w:val="24"/>
          <w:szCs w:val="24"/>
          <w:lang w:val="pt-PT"/>
        </w:rPr>
      </w:pPr>
      <w:r w:rsidRPr="00CE0F8F">
        <w:rPr>
          <w:rFonts w:ascii="Times New Roman" w:hAnsi="Times New Roman"/>
          <w:sz w:val="24"/>
          <w:szCs w:val="24"/>
          <w:lang w:val="pt-PT"/>
        </w:rPr>
        <w:t>Para se identificarem com a escola, os professores entrevistados consideram fundamental que o líder não só compartilhe as informações sobre o perfil da instituição, suas metas e objetivos, como também os envolva nesse processo de construção. Assim, escutar a perspectiva do professor por meio de um processo transparente e aberto de comunicação faz com que o docente se sinta mais engajado naquele ambiente.</w:t>
      </w:r>
    </w:p>
    <w:p w14:paraId="747791D8" w14:textId="77777777" w:rsidR="001279ED" w:rsidRPr="00CE0F8F" w:rsidRDefault="001279ED" w:rsidP="00F43BCE">
      <w:pPr>
        <w:pStyle w:val="NoSpacing"/>
        <w:ind w:firstLine="357"/>
        <w:rPr>
          <w:rFonts w:ascii="Times New Roman" w:hAnsi="Times New Roman"/>
          <w:sz w:val="24"/>
          <w:szCs w:val="24"/>
          <w:lang w:val="pt-PT"/>
        </w:rPr>
      </w:pPr>
      <w:r w:rsidRPr="00CE0F8F">
        <w:rPr>
          <w:rFonts w:ascii="Times New Roman" w:hAnsi="Times New Roman"/>
          <w:sz w:val="24"/>
          <w:szCs w:val="24"/>
          <w:lang w:val="pt-PT"/>
        </w:rPr>
        <w:t xml:space="preserve">Observou-se, na maioria dos relatos dos professores entrevistados, aspectos ligados ao relacionamento com a direção, indicando a relevância dessa dimensão para diferentes aspectos. Seja no que eles consideram ser um líder efetivo no contexto escolar, seja no impacto da liderança no comportamento e na satisfação dos liderados no trabalho. Pode-se inferir, portanto, que as respostas dadas pelos professores corroboram a dimensão relacional da liderança que, de acordo com Price (2015) e Yukl (2013), favorece o aumento da confiança nas redes de relações multilaterais dentro das organizações, o que pode contribuir positivamente com a satisfação no trabalho e na identificação das pessoas com a instituição (FAIRHURST &amp; UHL-BIEN, 2012; UHL-BIEN &amp; OSPINA, 2012). </w:t>
      </w:r>
    </w:p>
    <w:p w14:paraId="2A22F9B1" w14:textId="77777777" w:rsidR="001279ED" w:rsidRPr="00CE0F8F" w:rsidRDefault="001279ED" w:rsidP="00F43BCE">
      <w:pPr>
        <w:pStyle w:val="NoSpacing"/>
        <w:ind w:firstLine="357"/>
        <w:rPr>
          <w:rFonts w:ascii="Times New Roman" w:hAnsi="Times New Roman"/>
          <w:sz w:val="24"/>
          <w:szCs w:val="24"/>
          <w:lang w:val="pt-PT"/>
        </w:rPr>
      </w:pPr>
      <w:r w:rsidRPr="00CE0F8F">
        <w:rPr>
          <w:rFonts w:ascii="Times New Roman" w:hAnsi="Times New Roman"/>
          <w:sz w:val="24"/>
          <w:szCs w:val="24"/>
          <w:lang w:val="pt-PT"/>
        </w:rPr>
        <w:t>Os relatos evidenciam como o diretor pode exercer um papel de conectar, ligar pessoas que inicialmente possuem competências e interesses diferentes em prol de objetivos comuns que são relevantes para a instituição:</w:t>
      </w:r>
    </w:p>
    <w:p w14:paraId="1AD1B646" w14:textId="77777777" w:rsidR="001279ED" w:rsidRPr="00CE0F8F" w:rsidRDefault="001279ED" w:rsidP="00F43BCE">
      <w:pPr>
        <w:pStyle w:val="NoSpacing"/>
        <w:ind w:firstLine="357"/>
        <w:rPr>
          <w:rFonts w:ascii="Times New Roman" w:hAnsi="Times New Roman"/>
          <w:sz w:val="24"/>
          <w:szCs w:val="24"/>
          <w:lang w:val="pt-PT"/>
        </w:rPr>
      </w:pPr>
    </w:p>
    <w:p w14:paraId="7A4A4D07" w14:textId="77777777" w:rsidR="001279ED" w:rsidRPr="00CE0F8F" w:rsidRDefault="001279ED" w:rsidP="00CE0F8F">
      <w:pPr>
        <w:pStyle w:val="NoSpacing"/>
        <w:ind w:left="2268" w:firstLine="0"/>
        <w:rPr>
          <w:rFonts w:ascii="Times New Roman" w:hAnsi="Times New Roman"/>
          <w:lang w:val="pt-PT"/>
        </w:rPr>
      </w:pPr>
      <w:r w:rsidRPr="00CE0F8F">
        <w:rPr>
          <w:rFonts w:ascii="Times New Roman" w:hAnsi="Times New Roman"/>
          <w:lang w:val="pt-PT"/>
        </w:rPr>
        <w:t>[...] ele consegue criar e identificar pontos em comum na equipe. Então eu já participei de atividades aqui com as pessoas de outras áreas do conhecimento, porque ele notou que na equipe lá de natureza tem alguém que tem um trabalho parecido. [...] Um bom gestor tem esse olhar do todo, uma forma de criar unidade, às vezes... sim, eu sou de matemática e a professora de química e um do setor de Geografia, mas de repente eles têm abordagens que são parecidas. O gestor que tem esse olhar do todo ele consegue criar as conexões, ligar projetos das disciplinas, é uma boa forma de integrar a equipe (Entrevistado 06).</w:t>
      </w:r>
    </w:p>
    <w:p w14:paraId="0F7A0F31" w14:textId="77777777" w:rsidR="001279ED" w:rsidRPr="00CE0F8F" w:rsidRDefault="001279ED" w:rsidP="00CE0F8F">
      <w:pPr>
        <w:pStyle w:val="NoSpacing"/>
        <w:ind w:left="2268" w:firstLine="0"/>
        <w:rPr>
          <w:rFonts w:ascii="Times New Roman" w:hAnsi="Times New Roman"/>
          <w:lang w:val="pt-PT"/>
        </w:rPr>
      </w:pPr>
    </w:p>
    <w:p w14:paraId="58A571D6" w14:textId="77777777" w:rsidR="001279ED" w:rsidRPr="00F43BCE" w:rsidRDefault="001279ED" w:rsidP="00CE0F8F">
      <w:pPr>
        <w:pStyle w:val="NoSpacing"/>
        <w:ind w:left="2268" w:firstLine="0"/>
        <w:rPr>
          <w:rFonts w:ascii="Times New Roman" w:hAnsi="Times New Roman"/>
          <w:lang w:val="pt-PT"/>
        </w:rPr>
      </w:pPr>
      <w:r w:rsidRPr="00F43BCE">
        <w:rPr>
          <w:rFonts w:ascii="Times New Roman" w:hAnsi="Times New Roman"/>
          <w:lang w:val="pt-PT"/>
        </w:rPr>
        <w:t>Todo ano tem algum projeto que eles estão sempre fazendo algo diferente, juntos, eu que sou professor de matemática, olha eu fiz um trabalho com fotografia, trabalhar perspectiva, proporção, com a artes (disciplina de outro professor), então assim... Isso é que encanta todo mundo lá. (Entrevistado 08).</w:t>
      </w:r>
    </w:p>
    <w:p w14:paraId="5E0D10EE" w14:textId="77777777" w:rsidR="001279ED" w:rsidRPr="00CE0F8F" w:rsidRDefault="001279ED" w:rsidP="001279ED">
      <w:pPr>
        <w:pStyle w:val="NoSpacing"/>
        <w:rPr>
          <w:rFonts w:ascii="Times New Roman" w:hAnsi="Times New Roman"/>
          <w:sz w:val="24"/>
          <w:szCs w:val="24"/>
          <w:lang w:val="pt-PT"/>
        </w:rPr>
      </w:pPr>
    </w:p>
    <w:p w14:paraId="364F73C5" w14:textId="77777777" w:rsidR="001279ED" w:rsidRPr="00CE0F8F" w:rsidRDefault="001279ED" w:rsidP="00F43BCE">
      <w:pPr>
        <w:pStyle w:val="NoSpacing"/>
        <w:ind w:firstLine="357"/>
        <w:rPr>
          <w:rFonts w:ascii="Times New Roman" w:hAnsi="Times New Roman"/>
          <w:sz w:val="24"/>
          <w:szCs w:val="24"/>
          <w:lang w:val="pt-PT"/>
        </w:rPr>
      </w:pPr>
      <w:r w:rsidRPr="00CE0F8F">
        <w:rPr>
          <w:rFonts w:ascii="Times New Roman" w:hAnsi="Times New Roman"/>
          <w:sz w:val="24"/>
          <w:szCs w:val="24"/>
          <w:lang w:val="pt-PT"/>
        </w:rPr>
        <w:t xml:space="preserve">Dois aspectos também foram citados com recorrência nas entrevistas como elementos relevantes para um bom relacionamento entre professor-diretor no ambiente escolar: i) justiça e transparência no processo decisório; ii) um diretor desenvolvedor de pessoas. Quanto ao primeiro ponto, os professores entrevistados salientaram a importância de um diretor que toma decisões com equidade e justiça, sem favorecimento pessoal. Revelaram, também, a importância do compartilhamento de diretrizes e estratégias escolares, criando um ambiente de transparência onde os professores possam se envolver em tais processos. </w:t>
      </w:r>
    </w:p>
    <w:p w14:paraId="21192954" w14:textId="77777777" w:rsidR="001279ED" w:rsidRPr="00CE0F8F" w:rsidRDefault="001279ED" w:rsidP="00F43BCE">
      <w:pPr>
        <w:pStyle w:val="NoSpacing"/>
        <w:ind w:firstLine="357"/>
        <w:rPr>
          <w:rFonts w:ascii="Times New Roman" w:hAnsi="Times New Roman"/>
          <w:sz w:val="24"/>
          <w:szCs w:val="24"/>
          <w:lang w:val="pt-PT"/>
        </w:rPr>
      </w:pPr>
      <w:r w:rsidRPr="00CE0F8F">
        <w:rPr>
          <w:rFonts w:ascii="Times New Roman" w:hAnsi="Times New Roman"/>
          <w:sz w:val="24"/>
          <w:szCs w:val="24"/>
          <w:lang w:val="pt-PT"/>
        </w:rPr>
        <w:t>Quanto ao segundo ponto, a maioria dos professores considera que o diretor tem esse importante papel de oferecer oportunidades de crescimento e desenvolvimento das pessoas e o relato abaixo ilustra a discussão realizada:</w:t>
      </w:r>
    </w:p>
    <w:p w14:paraId="5D535068" w14:textId="77777777" w:rsidR="001279ED" w:rsidRPr="00CE0F8F" w:rsidRDefault="001279ED" w:rsidP="001279ED">
      <w:pPr>
        <w:pStyle w:val="NoSpacing"/>
        <w:rPr>
          <w:rFonts w:ascii="Times New Roman" w:hAnsi="Times New Roman"/>
          <w:sz w:val="24"/>
          <w:szCs w:val="24"/>
          <w:lang w:val="pt-PT"/>
        </w:rPr>
      </w:pPr>
    </w:p>
    <w:p w14:paraId="60409E44" w14:textId="77777777" w:rsidR="001279ED" w:rsidRPr="00CE0F8F" w:rsidRDefault="001279ED" w:rsidP="00CE0F8F">
      <w:pPr>
        <w:pStyle w:val="NoSpacing"/>
        <w:ind w:left="2268" w:firstLine="0"/>
        <w:rPr>
          <w:rFonts w:ascii="Times New Roman" w:hAnsi="Times New Roman"/>
          <w:lang w:val="pt-PT"/>
        </w:rPr>
      </w:pPr>
      <w:r w:rsidRPr="00CE0F8F">
        <w:rPr>
          <w:rFonts w:ascii="Times New Roman" w:hAnsi="Times New Roman"/>
          <w:lang w:val="pt-PT"/>
        </w:rPr>
        <w:lastRenderedPageBreak/>
        <w:t>Então, ter um apoio de forma que faça a gente seguir num caminho de evolução, eu acho que crescimento mesmo. Então, trazer essa união, não ficar diferenciando, dando tratamento preferencial para um ou para outro, porque quando tem essas preferências para um grupo ou outro o grupo acaba... não dá certo, porque você nunca vai ter uma oportunidade porque sempre uma pessoa daquele grupo é favorecida ou algo do gênero sabe? Então quando você vê que é uma pessoa justa, que tenta fazer com que todos tenham as mesmas oportunidades, todos cresçam, uma gestão que não é punitiva que... que educa a gente também, não é? Nós estamos na escola, eu acho que a gente tá ali se educando todos os dias também (Entrevistada 03).</w:t>
      </w:r>
    </w:p>
    <w:p w14:paraId="2A04738A" w14:textId="77777777" w:rsidR="001279ED" w:rsidRPr="00CE0F8F" w:rsidRDefault="001279ED" w:rsidP="00F43BCE">
      <w:pPr>
        <w:pStyle w:val="NoSpacing"/>
        <w:ind w:firstLine="357"/>
        <w:rPr>
          <w:rFonts w:ascii="Times New Roman" w:hAnsi="Times New Roman"/>
          <w:sz w:val="24"/>
          <w:szCs w:val="24"/>
          <w:lang w:val="pt-PT"/>
        </w:rPr>
      </w:pPr>
    </w:p>
    <w:p w14:paraId="07D15100" w14:textId="77777777" w:rsidR="001279ED" w:rsidRPr="00CE0F8F" w:rsidRDefault="001279ED" w:rsidP="00F43BCE">
      <w:pPr>
        <w:pStyle w:val="NoSpacing"/>
        <w:ind w:firstLine="357"/>
        <w:rPr>
          <w:rFonts w:ascii="Times New Roman" w:hAnsi="Times New Roman"/>
          <w:sz w:val="24"/>
          <w:szCs w:val="24"/>
          <w:lang w:val="pt-PT"/>
        </w:rPr>
      </w:pPr>
      <w:r w:rsidRPr="00CE0F8F">
        <w:rPr>
          <w:rFonts w:ascii="Times New Roman" w:hAnsi="Times New Roman"/>
          <w:sz w:val="24"/>
          <w:szCs w:val="24"/>
          <w:lang w:val="pt-PT"/>
        </w:rPr>
        <w:t xml:space="preserve">Nessa linha, os professores também se mostraram abertos e interessados em ouvir críticas e sugestões para o desenvolvimento profissional. Então, a troca com a direção foi considerada um aspecto importante para o aprimoramento do trabalho dos docentes, mostrando mais uma vez a relevância de aspectos relacionais no exercício da liderança (MENDES, SANT’ANNA &amp; DINIZ, 2021; SANT’ANNA et al., 2017; UHL-BIEN, 2006; YUKL, 2013).  </w:t>
      </w:r>
    </w:p>
    <w:p w14:paraId="041D14A4" w14:textId="77777777" w:rsidR="001279ED" w:rsidRPr="00CE0F8F" w:rsidRDefault="001279ED" w:rsidP="00F43BCE">
      <w:pPr>
        <w:pStyle w:val="NoSpacing"/>
        <w:ind w:firstLine="357"/>
        <w:rPr>
          <w:rFonts w:ascii="Times New Roman" w:hAnsi="Times New Roman"/>
          <w:sz w:val="24"/>
          <w:szCs w:val="24"/>
          <w:lang w:val="pt-PT"/>
        </w:rPr>
      </w:pPr>
      <w:r w:rsidRPr="00CE0F8F">
        <w:rPr>
          <w:rFonts w:ascii="Times New Roman" w:hAnsi="Times New Roman"/>
          <w:sz w:val="24"/>
          <w:szCs w:val="24"/>
          <w:lang w:val="pt-PT"/>
        </w:rPr>
        <w:t>Para os professores entrevistados, o líder, além de conhecer bem os liderados e criar pontos de conexão entre eles, deve apoiar e confiar no trabalho do professor (CARMELI &amp; SCHAUBROECK, 2007; OLIVEIRA &amp; CARVALHO, 2018; STEPHENS &amp; CARMELI, 2017). Ter a direção como ponto de apoio gera nos professores uma sensação de segurança no exercício de suas funções, que muitas vezes são marcadas por desafios diários (BRITO &amp; COSTA, 2010; PRICE, 2015). Assim, o professor sente-se respaldado e motivado para desenvolver o seu trabalho, conforme tangencia o relato: “(...) essa confiança que o diretor tem no profissional, que o líder te dá, você vai fazer, executar, você vai propor algo legal, acho que isso é o que mais marca!” (Entrevistado 08).</w:t>
      </w:r>
    </w:p>
    <w:p w14:paraId="6AAD8E6C" w14:textId="77777777" w:rsidR="001279ED" w:rsidRPr="00CE0F8F" w:rsidRDefault="001279ED" w:rsidP="00F43BCE">
      <w:pPr>
        <w:pStyle w:val="NoSpacing"/>
        <w:ind w:firstLine="357"/>
        <w:rPr>
          <w:rFonts w:ascii="Times New Roman" w:hAnsi="Times New Roman"/>
          <w:sz w:val="24"/>
          <w:szCs w:val="24"/>
          <w:lang w:val="pt-PT"/>
        </w:rPr>
      </w:pPr>
      <w:r w:rsidRPr="00CE0F8F">
        <w:rPr>
          <w:rFonts w:ascii="Times New Roman" w:hAnsi="Times New Roman"/>
          <w:sz w:val="24"/>
          <w:szCs w:val="24"/>
          <w:lang w:val="pt-PT"/>
        </w:rPr>
        <w:t>Alguns professores relataram experiências negativas com diretores que assumiam papeis centralizadores, impondo a sua visão sobre os demais atores no contexto escolar. Tal estilo de liderança, na visão dos entrevistados, gerava insegurança e desmotivação no trabalho (BRAUN, 2017; SCHYNS &amp; SCHILLING, 2013).</w:t>
      </w:r>
    </w:p>
    <w:p w14:paraId="1F3DC3F1" w14:textId="77777777" w:rsidR="001279ED" w:rsidRPr="00CE0F8F" w:rsidRDefault="001279ED" w:rsidP="00F43BCE">
      <w:pPr>
        <w:pStyle w:val="NoSpacing"/>
        <w:ind w:firstLine="357"/>
        <w:rPr>
          <w:rFonts w:ascii="Times New Roman" w:hAnsi="Times New Roman"/>
          <w:sz w:val="24"/>
          <w:szCs w:val="24"/>
          <w:lang w:val="pt-PT"/>
        </w:rPr>
      </w:pPr>
      <w:r w:rsidRPr="00CE0F8F">
        <w:rPr>
          <w:rFonts w:ascii="Times New Roman" w:hAnsi="Times New Roman"/>
          <w:sz w:val="24"/>
          <w:szCs w:val="24"/>
          <w:lang w:val="pt-PT"/>
        </w:rPr>
        <w:t>Portanto, os entrevistados relataram que a flexibilidade do diretor é um fator importante para a construção de um bom relacionamento. Entender e considerar a perspectiva dos liderados, os problemas que eles enfrentam, adaptando-se de acordo com as necessidades, são atributos importantes para o líder, na visão dos professores entrevistados (AKRAM et al., 2016, DUARTE &amp; OLIVEIRA, 2016, MENDES, SANT’ANNA &amp; DINIZ, 2021). O relato feito pela Entrevistada 11 tangencia essa discussão:</w:t>
      </w:r>
    </w:p>
    <w:p w14:paraId="1F92ADF3" w14:textId="77777777" w:rsidR="001279ED" w:rsidRPr="00CE0F8F" w:rsidRDefault="001279ED" w:rsidP="00F43BCE">
      <w:pPr>
        <w:pStyle w:val="NoSpacing"/>
        <w:ind w:firstLine="357"/>
        <w:rPr>
          <w:rFonts w:ascii="Times New Roman" w:hAnsi="Times New Roman"/>
          <w:sz w:val="24"/>
          <w:szCs w:val="24"/>
          <w:lang w:val="pt-PT"/>
        </w:rPr>
      </w:pPr>
    </w:p>
    <w:p w14:paraId="5927FBFF" w14:textId="77777777" w:rsidR="001279ED" w:rsidRPr="00F43BCE" w:rsidRDefault="001279ED" w:rsidP="00F43BCE">
      <w:pPr>
        <w:pStyle w:val="NoSpacing"/>
        <w:ind w:left="2268" w:firstLine="0"/>
        <w:rPr>
          <w:rFonts w:ascii="Times New Roman" w:hAnsi="Times New Roman"/>
          <w:lang w:val="pt-PT"/>
        </w:rPr>
      </w:pPr>
      <w:r w:rsidRPr="00F43BCE">
        <w:rPr>
          <w:rFonts w:ascii="Times New Roman" w:hAnsi="Times New Roman"/>
          <w:lang w:val="pt-PT"/>
        </w:rPr>
        <w:t>[...] tem que ser flexível, porque é lógico que existem profissionais descomprometidos, né, agora um profissional comprometido, que tem responsabilidade com o trabalho, eventualmente se ele chegar atrasado, se ele precisar de faltar por algum motivo de força maior, mesmo que não tenha direito legal, acho que isso pode ser conversado, nós temos essa flexibilidade, mas às vezes, muitas vezes essa flexibilidade não é nos dada. [...] fortalece a equipe e ela fica mais comprometida, confia (Entrevistada 11).</w:t>
      </w:r>
    </w:p>
    <w:p w14:paraId="6DFB52BB" w14:textId="77777777" w:rsidR="001279ED" w:rsidRPr="00CE0F8F" w:rsidRDefault="001279ED" w:rsidP="00F43BCE">
      <w:pPr>
        <w:pStyle w:val="NoSpacing"/>
        <w:ind w:firstLine="357"/>
        <w:rPr>
          <w:rFonts w:ascii="Times New Roman" w:hAnsi="Times New Roman"/>
          <w:sz w:val="24"/>
          <w:szCs w:val="24"/>
          <w:lang w:val="pt-PT"/>
        </w:rPr>
      </w:pPr>
    </w:p>
    <w:p w14:paraId="5DA1BBC1" w14:textId="77777777" w:rsidR="001279ED" w:rsidRPr="00CE0F8F" w:rsidRDefault="001279ED" w:rsidP="00F43BCE">
      <w:pPr>
        <w:pStyle w:val="NoSpacing"/>
        <w:ind w:firstLine="357"/>
        <w:rPr>
          <w:rFonts w:ascii="Times New Roman" w:hAnsi="Times New Roman"/>
          <w:sz w:val="24"/>
          <w:szCs w:val="24"/>
          <w:lang w:val="pt-PT"/>
        </w:rPr>
      </w:pPr>
      <w:r w:rsidRPr="00CE0F8F">
        <w:rPr>
          <w:rFonts w:ascii="Times New Roman" w:hAnsi="Times New Roman"/>
          <w:sz w:val="24"/>
          <w:szCs w:val="24"/>
          <w:lang w:val="pt-PT"/>
        </w:rPr>
        <w:t xml:space="preserve">Outro aspecto emergente nos dados diz respeito ao papel do líder na criação de uma cultura escolar que favoreça a criatividade e a inovação dos docentes, conforme relato da Entrevistada 10. Ou seja, quando o diretor enxerga valor na criação de novas ideias e projetos, ele acaba dando autonomia e estimulando os liderados a inovarem, contribuindo para o desempenho pedagógico do professor e consequentemente, da instituição escolar que acaba se beneficiando com as novidades (CARMELI &amp; SCHAUBROECK, 2007; STEPHENS &amp; CARMELI, 2017). Ao exercer esse papel de conector de pessoas, o diretor acaba criando grupos que podem gerar </w:t>
      </w:r>
      <w:r w:rsidRPr="00CE0F8F">
        <w:rPr>
          <w:rFonts w:ascii="Times New Roman" w:hAnsi="Times New Roman"/>
          <w:sz w:val="24"/>
          <w:szCs w:val="24"/>
          <w:lang w:val="pt-PT"/>
        </w:rPr>
        <w:lastRenderedPageBreak/>
        <w:t>novas ideias no ambiente escolar, em razão do estímulo às interações sociais entre professores de diferentes áreas.</w:t>
      </w:r>
    </w:p>
    <w:p w14:paraId="20ACC3A4" w14:textId="77777777" w:rsidR="001279ED" w:rsidRPr="00CE0F8F" w:rsidRDefault="001279ED" w:rsidP="00F43BCE">
      <w:pPr>
        <w:pStyle w:val="NoSpacing"/>
        <w:ind w:firstLine="357"/>
        <w:rPr>
          <w:rFonts w:ascii="Times New Roman" w:hAnsi="Times New Roman"/>
          <w:sz w:val="24"/>
          <w:szCs w:val="24"/>
          <w:lang w:val="pt-PT"/>
        </w:rPr>
      </w:pPr>
    </w:p>
    <w:p w14:paraId="1EDA2CF8" w14:textId="77777777" w:rsidR="001279ED" w:rsidRPr="00F43BCE" w:rsidRDefault="001279ED" w:rsidP="00CE0F8F">
      <w:pPr>
        <w:pStyle w:val="NoSpacing"/>
        <w:ind w:left="2268" w:firstLine="0"/>
        <w:rPr>
          <w:rFonts w:ascii="Times New Roman" w:hAnsi="Times New Roman"/>
          <w:lang w:val="pt-PT"/>
        </w:rPr>
      </w:pPr>
      <w:r w:rsidRPr="00F43BCE">
        <w:rPr>
          <w:rFonts w:ascii="Times New Roman" w:hAnsi="Times New Roman"/>
          <w:lang w:val="pt-PT"/>
        </w:rPr>
        <w:t xml:space="preserve">A gente tem uma diretora aqui que ela é o tempo inteiro... É cobrando projeto, é cobrando inovações, é... Tirando aquele tradicionalismo o tempo todo da nossa frente, e abrindo espaço para o criativo mesmo, o tempo todo trazendo essa perspectiva de projeto, essa perspectiva do novo, de ser criativo, de ser diferente. Entrou um professor novo no colégio, entrou há pouco tempo, e aí ele acabou entrando nesse neste ritmo que é estabelecido e favorecido pela liderança da escola (Entrevistada 10). </w:t>
      </w:r>
    </w:p>
    <w:p w14:paraId="32FBD706" w14:textId="77777777" w:rsidR="001279ED" w:rsidRPr="00CE0F8F" w:rsidRDefault="001279ED" w:rsidP="00F43BCE">
      <w:pPr>
        <w:pStyle w:val="NoSpacing"/>
        <w:ind w:firstLine="357"/>
        <w:rPr>
          <w:rFonts w:ascii="Times New Roman" w:hAnsi="Times New Roman"/>
          <w:sz w:val="24"/>
          <w:szCs w:val="24"/>
          <w:lang w:val="pt-PT"/>
        </w:rPr>
      </w:pPr>
    </w:p>
    <w:p w14:paraId="0274CC1D" w14:textId="77777777" w:rsidR="001279ED" w:rsidRPr="00CE0F8F" w:rsidRDefault="001279ED" w:rsidP="00F43BCE">
      <w:pPr>
        <w:pStyle w:val="NoSpacing"/>
        <w:ind w:firstLine="357"/>
        <w:rPr>
          <w:rFonts w:ascii="Times New Roman" w:hAnsi="Times New Roman"/>
          <w:sz w:val="24"/>
          <w:szCs w:val="24"/>
          <w:lang w:val="pt-PT"/>
        </w:rPr>
      </w:pPr>
      <w:r w:rsidRPr="00CE0F8F">
        <w:rPr>
          <w:rFonts w:ascii="Times New Roman" w:hAnsi="Times New Roman"/>
          <w:sz w:val="24"/>
          <w:szCs w:val="24"/>
          <w:lang w:val="pt-PT"/>
        </w:rPr>
        <w:t>Alguns relatos salientaram a importância da autonomia dada pelo diretor aos professores como um elemento importante para permitir que os professores criem, experimentem e inovem, como se pode depreender da seguinte fala:</w:t>
      </w:r>
    </w:p>
    <w:p w14:paraId="55C71A39" w14:textId="77777777" w:rsidR="001279ED" w:rsidRPr="00CE0F8F" w:rsidRDefault="001279ED" w:rsidP="00F43BCE">
      <w:pPr>
        <w:pStyle w:val="NoSpacing"/>
        <w:ind w:firstLine="357"/>
        <w:rPr>
          <w:rFonts w:ascii="Times New Roman" w:hAnsi="Times New Roman"/>
          <w:sz w:val="24"/>
          <w:szCs w:val="24"/>
          <w:lang w:val="pt-PT"/>
        </w:rPr>
      </w:pPr>
    </w:p>
    <w:p w14:paraId="5245E48F" w14:textId="77777777" w:rsidR="001279ED" w:rsidRPr="00F43BCE" w:rsidRDefault="001279ED" w:rsidP="00CE0F8F">
      <w:pPr>
        <w:pStyle w:val="NoSpacing"/>
        <w:ind w:left="2268" w:firstLine="0"/>
        <w:rPr>
          <w:rFonts w:ascii="Times New Roman" w:hAnsi="Times New Roman"/>
          <w:lang w:val="pt-PT"/>
        </w:rPr>
      </w:pPr>
      <w:r w:rsidRPr="00F43BCE">
        <w:rPr>
          <w:rFonts w:ascii="Times New Roman" w:hAnsi="Times New Roman"/>
          <w:lang w:val="pt-PT"/>
        </w:rPr>
        <w:t>Onde não tem autonomia não tem criatividade, pelo menos é a minha perspectiva; se você não pode pensar, se você não tem capacidade de pensar em fazer, porque não é só pensar, é a autonomia, né? ... Onde não há autonomia não há criatividade, não há inovação, e se não há inovação a educação fica menos eficaz, porque o mundo é inovador e todo dia tem um problema novo, todo dia tem uma questão nova, não é? (Entrevistado 07).</w:t>
      </w:r>
    </w:p>
    <w:p w14:paraId="5E5E2959" w14:textId="77777777" w:rsidR="001279ED" w:rsidRPr="00CE0F8F" w:rsidRDefault="001279ED" w:rsidP="00F43BCE">
      <w:pPr>
        <w:pStyle w:val="NoSpacing"/>
        <w:ind w:firstLine="357"/>
        <w:rPr>
          <w:rFonts w:ascii="Times New Roman" w:hAnsi="Times New Roman"/>
          <w:sz w:val="24"/>
          <w:szCs w:val="24"/>
          <w:lang w:val="pt-PT"/>
        </w:rPr>
      </w:pPr>
    </w:p>
    <w:p w14:paraId="5D652EA5" w14:textId="77777777" w:rsidR="001279ED" w:rsidRPr="00CE0F8F" w:rsidRDefault="001279ED" w:rsidP="00F43BCE">
      <w:pPr>
        <w:pStyle w:val="NoSpacing"/>
        <w:ind w:firstLine="357"/>
        <w:rPr>
          <w:rFonts w:ascii="Times New Roman" w:hAnsi="Times New Roman"/>
          <w:sz w:val="24"/>
          <w:szCs w:val="24"/>
          <w:lang w:val="pt-PT"/>
        </w:rPr>
      </w:pPr>
      <w:r w:rsidRPr="00CE0F8F">
        <w:rPr>
          <w:rFonts w:ascii="Times New Roman" w:hAnsi="Times New Roman"/>
          <w:sz w:val="24"/>
          <w:szCs w:val="24"/>
          <w:lang w:val="pt-PT"/>
        </w:rPr>
        <w:t xml:space="preserve">Outro ponto de destaque, possível de ser investigado em pesquisas futuras, foi a percepção dos professores sobre como os sistemas e redes de ensino de escolas privadas têm minado os processos criativos e a autonomia dos professores. Os Sistemas de Ensino têm sua origem nos cursos pré-vestibulares, no início da década de 1970 (WHITAKER, 2010), vendidos por empresas de soluções educacionais, podem ser definidos como conjunto de recursos didáticos, serviços e mídias digitais utilizados no processo de educação. Já as redes de ensino podem ser definidas como um sistema caracterizado por possuir instituições de ensino, assim entendidas as mantidas e administradas por pessoas físicas ou jurídicas de direito privado, conforme estabelecido na Lei de Diretrizes e Bases da Educação (LDB), de 1996. </w:t>
      </w:r>
    </w:p>
    <w:p w14:paraId="0DBB5EB0" w14:textId="77777777" w:rsidR="001279ED" w:rsidRPr="00CE0F8F" w:rsidRDefault="001279ED" w:rsidP="00F43BCE">
      <w:pPr>
        <w:pStyle w:val="NoSpacing"/>
        <w:ind w:firstLine="357"/>
        <w:rPr>
          <w:rFonts w:ascii="Times New Roman" w:hAnsi="Times New Roman"/>
          <w:sz w:val="24"/>
          <w:szCs w:val="24"/>
          <w:lang w:val="pt-PT"/>
        </w:rPr>
      </w:pPr>
      <w:r w:rsidRPr="00CE0F8F">
        <w:rPr>
          <w:rFonts w:ascii="Times New Roman" w:hAnsi="Times New Roman"/>
          <w:sz w:val="24"/>
          <w:szCs w:val="24"/>
          <w:lang w:val="pt-PT"/>
        </w:rPr>
        <w:t>Os entrevistados usam com frequência o termo “engessado” ao citarem esse sistema educacional e relatam experiências que dividem opiniões. Alguns apoiam esse modelo, pelas vantagens de economia de tempo, atualizações e recursos adicionais. Contrariamente, outros docentes entendem que não é um modelo adequado, porque limita a construção do fazer docente, já que o material didático é extenso, precisa ser integralmente trabalhado e ainda conta com diversos recursos complementares que sobrecarregam os professores, além de padronizar excessivamente as aulas e limitar a autonomia do professor.</w:t>
      </w:r>
    </w:p>
    <w:p w14:paraId="682C4B3E" w14:textId="77777777" w:rsidR="001279ED" w:rsidRPr="00CE0F8F" w:rsidRDefault="001279ED" w:rsidP="00F43BCE">
      <w:pPr>
        <w:pStyle w:val="NoSpacing"/>
        <w:ind w:firstLine="357"/>
        <w:rPr>
          <w:rFonts w:ascii="Times New Roman" w:hAnsi="Times New Roman"/>
          <w:sz w:val="24"/>
          <w:szCs w:val="24"/>
          <w:lang w:val="pt-PT"/>
        </w:rPr>
      </w:pPr>
      <w:r w:rsidRPr="00CE0F8F">
        <w:rPr>
          <w:rFonts w:ascii="Times New Roman" w:hAnsi="Times New Roman"/>
          <w:sz w:val="24"/>
          <w:szCs w:val="24"/>
          <w:lang w:val="pt-PT"/>
        </w:rPr>
        <w:t>Embora a discussão de sistemas e redes de ensino privadas não seja o foco dessa pesquisa, a análise feita pelos professores reforça a importante de ambientes educacionais que promovam a criatividade e a autonomia dos professores a partir da relação estabelecida com o líder (DOROW et al., 2015). Nesse sentido, Sant'Anna, Nelson &amp; Carvalho Neto (2015) e Mendes, Sant'Anna &amp; Diniz (2021) apontam a relevância de estilos de liderança que buscam potencializar os atributos do indivíduo, como a sua criatividade, as suas emoções, os seus valores.</w:t>
      </w:r>
    </w:p>
    <w:p w14:paraId="064F8A67" w14:textId="77777777" w:rsidR="001279ED" w:rsidRPr="00CE0F8F" w:rsidRDefault="001279ED" w:rsidP="00F43BCE">
      <w:pPr>
        <w:pStyle w:val="NoSpacing"/>
        <w:ind w:firstLine="357"/>
        <w:rPr>
          <w:rFonts w:ascii="Times New Roman" w:hAnsi="Times New Roman"/>
          <w:sz w:val="24"/>
          <w:szCs w:val="24"/>
          <w:lang w:val="pt-PT"/>
        </w:rPr>
      </w:pPr>
      <w:r w:rsidRPr="00CE0F8F">
        <w:rPr>
          <w:rFonts w:ascii="Times New Roman" w:hAnsi="Times New Roman"/>
          <w:sz w:val="24"/>
          <w:szCs w:val="24"/>
          <w:lang w:val="pt-PT"/>
        </w:rPr>
        <w:t>Contrariamente, relatos de alguns professores, como o exemplo abaixo, evidenciaram como um estilo de liderança mais centralizador pode desestimular a capacidade propositiva e criativa do docente, seja na atuação em sala, na proposição de materiais pedagógicos, na construção de projetos, nas metodologias adotadas nas aulas.</w:t>
      </w:r>
    </w:p>
    <w:p w14:paraId="347D5514" w14:textId="77777777" w:rsidR="001279ED" w:rsidRPr="00CE0F8F" w:rsidRDefault="001279ED" w:rsidP="00F43BCE">
      <w:pPr>
        <w:pStyle w:val="NoSpacing"/>
        <w:ind w:firstLine="357"/>
        <w:rPr>
          <w:rFonts w:ascii="Times New Roman" w:hAnsi="Times New Roman"/>
          <w:sz w:val="24"/>
          <w:szCs w:val="24"/>
          <w:lang w:val="pt-PT"/>
        </w:rPr>
      </w:pPr>
    </w:p>
    <w:p w14:paraId="1BF5D8AE" w14:textId="073AA1EB" w:rsidR="00CE0F8F" w:rsidRDefault="001279ED" w:rsidP="00F43BCE">
      <w:pPr>
        <w:pStyle w:val="NoSpacing"/>
        <w:ind w:left="2268" w:firstLine="0"/>
        <w:rPr>
          <w:rFonts w:ascii="Times New Roman" w:hAnsi="Times New Roman"/>
          <w:lang w:val="pt-PT"/>
        </w:rPr>
      </w:pPr>
      <w:r w:rsidRPr="00CE0F8F">
        <w:rPr>
          <w:rFonts w:ascii="Times New Roman" w:hAnsi="Times New Roman"/>
          <w:lang w:val="pt-PT"/>
        </w:rPr>
        <w:lastRenderedPageBreak/>
        <w:t>Eu trabalho em uma escola, é uma grande escola. Ele (o gestor) fala assim: “Esse livro aqui é uma bíblia, tem que passar tudo aqui”. E mensalmente tem uma reunião para repassar item por item que eu dei em aula, se você falou isso, isso tudo que estar ali, tem que falar, então é muito engessado... Quer dizer... autonomia nenhuma, né? Eu acho a escola tem que ser um lugar aberto para as ideias, de ideias. Desenvolve maior criatividade de acordo com a abertura que você tem também, não é? (Entrevistado 01).</w:t>
      </w:r>
    </w:p>
    <w:p w14:paraId="0027685D" w14:textId="0DEB7771" w:rsidR="001279ED" w:rsidRPr="00F43BCE" w:rsidRDefault="001279ED" w:rsidP="00F43BCE">
      <w:pPr>
        <w:pStyle w:val="NoSpacing"/>
        <w:numPr>
          <w:ilvl w:val="0"/>
          <w:numId w:val="43"/>
        </w:numPr>
        <w:spacing w:before="240" w:after="120"/>
        <w:ind w:left="0" w:firstLine="0"/>
        <w:rPr>
          <w:rFonts w:ascii="Times New Roman" w:hAnsi="Times New Roman"/>
          <w:b/>
          <w:bCs/>
          <w:sz w:val="24"/>
          <w:szCs w:val="24"/>
          <w:lang w:val="pt-PT"/>
        </w:rPr>
      </w:pPr>
      <w:r w:rsidRPr="00CE0F8F">
        <w:rPr>
          <w:rFonts w:ascii="Times New Roman" w:hAnsi="Times New Roman"/>
          <w:b/>
          <w:bCs/>
          <w:sz w:val="24"/>
          <w:szCs w:val="24"/>
          <w:lang w:val="pt-PT"/>
        </w:rPr>
        <w:t>CONSIDERAÇÕES FINAIS</w:t>
      </w:r>
    </w:p>
    <w:p w14:paraId="02DB5CCE" w14:textId="77777777" w:rsidR="001279ED" w:rsidRPr="00CE0F8F" w:rsidRDefault="001279ED" w:rsidP="00F43BCE">
      <w:pPr>
        <w:pStyle w:val="NoSpacing"/>
        <w:ind w:firstLine="357"/>
        <w:rPr>
          <w:rFonts w:ascii="Times New Roman" w:hAnsi="Times New Roman"/>
          <w:sz w:val="24"/>
          <w:szCs w:val="24"/>
          <w:lang w:val="pt-PT"/>
        </w:rPr>
      </w:pPr>
      <w:r w:rsidRPr="00CE0F8F">
        <w:rPr>
          <w:rFonts w:ascii="Times New Roman" w:hAnsi="Times New Roman"/>
          <w:sz w:val="24"/>
          <w:szCs w:val="24"/>
          <w:lang w:val="pt-PT"/>
        </w:rPr>
        <w:t>Esta pesquisa contribuiu para o incremento das investigações sobre liderança como um processo relacional e para ampliação dos estudos com foco nos liderados no contexto educacional, especificamente em escolas privadas. O estudo forneceu, portanto, uma compressão da percepção do liderado/professor sobre as relações estabelecidas com os líderes/diretores e o impacto disso no comportamento e na satisfação dos professores no trabalho.</w:t>
      </w:r>
    </w:p>
    <w:p w14:paraId="3483F3F9" w14:textId="77777777" w:rsidR="001279ED" w:rsidRPr="00CE0F8F" w:rsidRDefault="001279ED" w:rsidP="00F43BCE">
      <w:pPr>
        <w:pStyle w:val="NoSpacing"/>
        <w:ind w:firstLine="357"/>
        <w:rPr>
          <w:rFonts w:ascii="Times New Roman" w:hAnsi="Times New Roman"/>
          <w:sz w:val="24"/>
          <w:szCs w:val="24"/>
          <w:lang w:val="pt-PT"/>
        </w:rPr>
      </w:pPr>
      <w:r w:rsidRPr="00CE0F8F">
        <w:rPr>
          <w:rFonts w:ascii="Times New Roman" w:hAnsi="Times New Roman"/>
          <w:sz w:val="24"/>
          <w:szCs w:val="24"/>
          <w:lang w:val="pt-PT"/>
        </w:rPr>
        <w:t>A partir das entrevistas realizadas com professores de escolas privadas, sujeitos pouco ouvidos em pesquisas nacionais e internacionais sobre liderança, foi possível constatar a importância da escuta dos liderados e identificar que o relacionamento é um aspecto central para uma liderança eficaz no ambiente escolar. Portanto, grande parte dos relatos traz aspectos relacionais como elementos chave para a identificação do professor com a instituição. Comunicação aberta e transparente; construção conjunta e compartilhamento de diretrizes e estratégias escolares; diretor como ponto de apoio e conector de pessoas; e criador um ambiente de criatividade e autonomia.</w:t>
      </w:r>
    </w:p>
    <w:p w14:paraId="453374F5" w14:textId="77777777" w:rsidR="001279ED" w:rsidRPr="00CE0F8F" w:rsidRDefault="001279ED" w:rsidP="00F43BCE">
      <w:pPr>
        <w:pStyle w:val="NoSpacing"/>
        <w:ind w:firstLine="357"/>
        <w:rPr>
          <w:rFonts w:ascii="Times New Roman" w:hAnsi="Times New Roman"/>
          <w:sz w:val="24"/>
          <w:szCs w:val="24"/>
          <w:lang w:val="pt-PT"/>
        </w:rPr>
      </w:pPr>
      <w:r w:rsidRPr="00CE0F8F">
        <w:rPr>
          <w:rFonts w:ascii="Times New Roman" w:hAnsi="Times New Roman"/>
          <w:sz w:val="24"/>
          <w:szCs w:val="24"/>
          <w:lang w:val="pt-PT"/>
        </w:rPr>
        <w:t>Os achados apontam que o diretor deve ser capaz de integrar a equipe, a partir do conhecimento do perfil de cada liderado, em relações baseadas na escuta, no diálogo e em trocas sociais, envolvendo os atores na construção de uma visão compartilhada que faça sentido, não imposta. Ao compartilhar as metas e os objetivos da escola de maneira transparente com o grupo, envolvendo-os nesse processo, o diretor cria um clima de confiança que fortalece as redes de relações multilaterais, contribuindo ainda com a satisfação dos docentes no trabalho. Os relatos reforçam ainda o importante papel do diretor na construção de um ambiente de trabalho saudável nas escolas.</w:t>
      </w:r>
    </w:p>
    <w:p w14:paraId="621AA8F7" w14:textId="77777777" w:rsidR="001279ED" w:rsidRPr="00CE0F8F" w:rsidRDefault="001279ED" w:rsidP="00F43BCE">
      <w:pPr>
        <w:pStyle w:val="NoSpacing"/>
        <w:ind w:firstLine="357"/>
        <w:rPr>
          <w:rFonts w:ascii="Times New Roman" w:hAnsi="Times New Roman"/>
          <w:sz w:val="24"/>
          <w:szCs w:val="24"/>
          <w:lang w:val="pt-PT"/>
        </w:rPr>
      </w:pPr>
      <w:r w:rsidRPr="00CE0F8F">
        <w:rPr>
          <w:rFonts w:ascii="Times New Roman" w:hAnsi="Times New Roman"/>
          <w:sz w:val="24"/>
          <w:szCs w:val="24"/>
          <w:lang w:val="pt-PT"/>
        </w:rPr>
        <w:t>Em relação à promoção de uma cultura escolar que favoreça a inovação dos docentes, a maioria dos professores entrevistados considerou que o líder tem uma influência direta na promoção desse ambiente de criatividade e de autonomia. Foi unânime, portanto, a preferência por estilos de liderança descentralizado e flexível.</w:t>
      </w:r>
    </w:p>
    <w:p w14:paraId="33D0F8AD" w14:textId="77777777" w:rsidR="001279ED" w:rsidRPr="00CE0F8F" w:rsidRDefault="001279ED" w:rsidP="00F43BCE">
      <w:pPr>
        <w:pStyle w:val="NoSpacing"/>
        <w:ind w:firstLine="357"/>
        <w:rPr>
          <w:rFonts w:ascii="Times New Roman" w:hAnsi="Times New Roman"/>
          <w:sz w:val="24"/>
          <w:szCs w:val="24"/>
          <w:lang w:val="pt-PT"/>
        </w:rPr>
      </w:pPr>
      <w:r w:rsidRPr="00CE0F8F">
        <w:rPr>
          <w:rFonts w:ascii="Times New Roman" w:hAnsi="Times New Roman"/>
          <w:sz w:val="24"/>
          <w:szCs w:val="24"/>
          <w:lang w:val="pt-PT"/>
        </w:rPr>
        <w:t xml:space="preserve">Como limitação da pesquisa, destaca-se o fato de o estudo captar somente a visão de um ator do ambiente educacional, o docente. Portanto, estudos futuros poderiam trazer e comparar a perspectiva de outros agentes do setor de educação (alunos, funcionários administrativos, comunidade escolar, os próprios diretores).  </w:t>
      </w:r>
    </w:p>
    <w:p w14:paraId="386710A0" w14:textId="3A767995" w:rsidR="001279ED" w:rsidRDefault="001279ED" w:rsidP="00F43BCE">
      <w:pPr>
        <w:pStyle w:val="NoSpacing"/>
        <w:ind w:firstLine="357"/>
        <w:rPr>
          <w:rFonts w:ascii="Times New Roman" w:hAnsi="Times New Roman"/>
          <w:sz w:val="24"/>
          <w:szCs w:val="24"/>
          <w:lang w:val="pt-PT"/>
        </w:rPr>
      </w:pPr>
      <w:r w:rsidRPr="00CE0F8F">
        <w:rPr>
          <w:rFonts w:ascii="Times New Roman" w:hAnsi="Times New Roman"/>
          <w:sz w:val="24"/>
          <w:szCs w:val="24"/>
          <w:lang w:val="pt-PT"/>
        </w:rPr>
        <w:t>Quanto às suas contribuições, a pesquisa é relevante ao trazer a perspectiva dos liderados sobre o fenômeno da liderança. A maioria dos estudos na área privilegia o olhar do líder sobre o fenômeno, sendo poucos os estudos que buscam preencher a lacuna entre o ideal discursivo do líder e a prática relatada sob a ótica dos liderados (Versiani, Caeiro &amp; Carvalho Neto, 2017). Na literatura sobre educação, particularmente, são raros os estudos nacionais que investigaram as expectativas dos professores em relação aos diretores. Por fim, outra contribuição do estudo está em inserir a discussão da abordagem relacional de liderança, uma das mais contemporâneas do campo, no ambiente escolar, ainda caracterizado por um estilo de gestão centralizador.</w:t>
      </w:r>
    </w:p>
    <w:p w14:paraId="4EAF8C54" w14:textId="77777777" w:rsidR="009A37E5" w:rsidRPr="00CE0F8F" w:rsidRDefault="009A37E5" w:rsidP="00F43BCE">
      <w:pPr>
        <w:pStyle w:val="NoSpacing"/>
        <w:ind w:firstLine="357"/>
        <w:rPr>
          <w:rFonts w:ascii="Times New Roman" w:hAnsi="Times New Roman"/>
          <w:sz w:val="24"/>
          <w:szCs w:val="24"/>
          <w:lang w:val="pt-PT"/>
        </w:rPr>
      </w:pPr>
    </w:p>
    <w:p w14:paraId="3FB3FFFD" w14:textId="60DDD1F4" w:rsidR="001279ED" w:rsidRPr="00F43BCE" w:rsidRDefault="001279ED" w:rsidP="00F43BCE">
      <w:pPr>
        <w:pStyle w:val="NoSpacing"/>
        <w:spacing w:before="240" w:after="120"/>
        <w:ind w:firstLine="0"/>
        <w:rPr>
          <w:rFonts w:ascii="Times New Roman" w:hAnsi="Times New Roman"/>
          <w:b/>
          <w:bCs/>
          <w:sz w:val="24"/>
          <w:szCs w:val="24"/>
          <w:lang w:val="pt-PT"/>
        </w:rPr>
      </w:pPr>
      <w:r w:rsidRPr="006133BD">
        <w:rPr>
          <w:rFonts w:ascii="Times New Roman" w:hAnsi="Times New Roman"/>
          <w:b/>
          <w:bCs/>
          <w:sz w:val="24"/>
          <w:szCs w:val="24"/>
          <w:lang w:val="pt-PT"/>
        </w:rPr>
        <w:lastRenderedPageBreak/>
        <w:t>REFERÊNCIAS</w:t>
      </w:r>
    </w:p>
    <w:p w14:paraId="2C457AE4" w14:textId="217A0350" w:rsidR="001279ED" w:rsidRPr="009A37E5" w:rsidRDefault="001279ED" w:rsidP="009A37E5">
      <w:pPr>
        <w:pStyle w:val="NoSpacing"/>
        <w:spacing w:after="60"/>
        <w:ind w:firstLine="0"/>
        <w:jc w:val="left"/>
        <w:rPr>
          <w:rFonts w:ascii="Times New Roman" w:hAnsi="Times New Roman"/>
          <w:lang w:val="en-US"/>
        </w:rPr>
      </w:pPr>
      <w:r w:rsidRPr="00C06EEC">
        <w:rPr>
          <w:rFonts w:ascii="Times New Roman" w:hAnsi="Times New Roman"/>
          <w:lang w:val="pt-PT"/>
        </w:rPr>
        <w:t>AKRAM, T., LEI, S.; HUSSAIN, S. T., HAIDER, M. J.</w:t>
      </w:r>
      <w:r w:rsidR="00CE0F8F" w:rsidRPr="00C06EEC">
        <w:rPr>
          <w:rFonts w:ascii="Times New Roman" w:hAnsi="Times New Roman"/>
          <w:lang w:val="pt-PT"/>
        </w:rPr>
        <w:t>;</w:t>
      </w:r>
      <w:r w:rsidRPr="00C06EEC">
        <w:rPr>
          <w:rFonts w:ascii="Times New Roman" w:hAnsi="Times New Roman"/>
          <w:lang w:val="pt-PT"/>
        </w:rPr>
        <w:t xml:space="preserve"> AKRAM, M. W. Does </w:t>
      </w:r>
      <w:proofErr w:type="spellStart"/>
      <w:r w:rsidRPr="00C06EEC">
        <w:rPr>
          <w:rFonts w:ascii="Times New Roman" w:hAnsi="Times New Roman"/>
          <w:lang w:val="pt-PT"/>
        </w:rPr>
        <w:t>relational</w:t>
      </w:r>
      <w:proofErr w:type="spellEnd"/>
      <w:r w:rsidRPr="00C06EEC">
        <w:rPr>
          <w:rFonts w:ascii="Times New Roman" w:hAnsi="Times New Roman"/>
          <w:lang w:val="pt-PT"/>
        </w:rPr>
        <w:t xml:space="preserve"> </w:t>
      </w:r>
      <w:proofErr w:type="spellStart"/>
      <w:r w:rsidRPr="00C06EEC">
        <w:rPr>
          <w:rFonts w:ascii="Times New Roman" w:hAnsi="Times New Roman"/>
          <w:lang w:val="pt-PT"/>
        </w:rPr>
        <w:t>leadership</w:t>
      </w:r>
      <w:proofErr w:type="spellEnd"/>
      <w:r w:rsidRPr="00C06EEC">
        <w:rPr>
          <w:rFonts w:ascii="Times New Roman" w:hAnsi="Times New Roman"/>
          <w:lang w:val="pt-PT"/>
        </w:rPr>
        <w:t xml:space="preserve"> </w:t>
      </w:r>
      <w:proofErr w:type="spellStart"/>
      <w:r w:rsidRPr="00C06EEC">
        <w:rPr>
          <w:rFonts w:ascii="Times New Roman" w:hAnsi="Times New Roman"/>
          <w:lang w:val="pt-PT"/>
        </w:rPr>
        <w:t>generate</w:t>
      </w:r>
      <w:proofErr w:type="spellEnd"/>
      <w:r w:rsidRPr="00C06EEC">
        <w:rPr>
          <w:rFonts w:ascii="Times New Roman" w:hAnsi="Times New Roman"/>
          <w:lang w:val="pt-PT"/>
        </w:rPr>
        <w:t xml:space="preserve"> </w:t>
      </w:r>
      <w:proofErr w:type="spellStart"/>
      <w:r w:rsidRPr="00C06EEC">
        <w:rPr>
          <w:rFonts w:ascii="Times New Roman" w:hAnsi="Times New Roman"/>
          <w:lang w:val="pt-PT"/>
        </w:rPr>
        <w:t>organizational</w:t>
      </w:r>
      <w:proofErr w:type="spellEnd"/>
      <w:r w:rsidRPr="00C06EEC">
        <w:rPr>
          <w:rFonts w:ascii="Times New Roman" w:hAnsi="Times New Roman"/>
          <w:lang w:val="pt-PT"/>
        </w:rPr>
        <w:t xml:space="preserve"> social capital? </w:t>
      </w:r>
      <w:r w:rsidRPr="009A37E5">
        <w:rPr>
          <w:rFonts w:ascii="Times New Roman" w:hAnsi="Times New Roman"/>
          <w:lang w:val="en-US"/>
        </w:rPr>
        <w:t xml:space="preserve">A case of exploring the effect of relational leadership on organizational social capital in China. </w:t>
      </w:r>
      <w:r w:rsidRPr="009A37E5">
        <w:rPr>
          <w:rFonts w:ascii="Times New Roman" w:hAnsi="Times New Roman"/>
          <w:b/>
          <w:bCs/>
          <w:lang w:val="en-US"/>
        </w:rPr>
        <w:t>Future Business Journal</w:t>
      </w:r>
      <w:r w:rsidRPr="009A37E5">
        <w:rPr>
          <w:rFonts w:ascii="Times New Roman" w:hAnsi="Times New Roman"/>
          <w:lang w:val="en-US"/>
        </w:rPr>
        <w:t>, v. 2, p.116–126, 2016.</w:t>
      </w:r>
    </w:p>
    <w:p w14:paraId="08693BB2" w14:textId="4E5EAF5B" w:rsidR="001279ED" w:rsidRPr="009A37E5" w:rsidRDefault="001279ED" w:rsidP="009A37E5">
      <w:pPr>
        <w:pStyle w:val="NoSpacing"/>
        <w:spacing w:after="60"/>
        <w:ind w:firstLine="0"/>
        <w:jc w:val="left"/>
        <w:rPr>
          <w:rFonts w:ascii="Times New Roman" w:hAnsi="Times New Roman"/>
          <w:lang w:val="en-US"/>
        </w:rPr>
      </w:pPr>
      <w:r w:rsidRPr="009A37E5">
        <w:rPr>
          <w:rFonts w:ascii="Times New Roman" w:hAnsi="Times New Roman"/>
          <w:lang w:val="en-US"/>
        </w:rPr>
        <w:t xml:space="preserve">AVOLIO, B. J.; WALUMBWA, F. O.; WEBER, T. J. Leadership: Current Theories, Research, and Future Directions. </w:t>
      </w:r>
      <w:r w:rsidRPr="009A37E5">
        <w:rPr>
          <w:rFonts w:ascii="Times New Roman" w:hAnsi="Times New Roman"/>
          <w:b/>
          <w:bCs/>
          <w:lang w:val="en-US"/>
        </w:rPr>
        <w:t>The Annual Review of Psychology</w:t>
      </w:r>
      <w:r w:rsidRPr="009A37E5">
        <w:rPr>
          <w:rFonts w:ascii="Times New Roman" w:hAnsi="Times New Roman"/>
          <w:lang w:val="en-US"/>
        </w:rPr>
        <w:t xml:space="preserve">. v. 60, p.421–49, 2009.  </w:t>
      </w:r>
    </w:p>
    <w:p w14:paraId="2010BDCA" w14:textId="79D3D350" w:rsidR="001279ED" w:rsidRPr="009A37E5" w:rsidRDefault="001279ED" w:rsidP="009A37E5">
      <w:pPr>
        <w:pStyle w:val="NoSpacing"/>
        <w:spacing w:after="60"/>
        <w:ind w:firstLine="0"/>
        <w:jc w:val="left"/>
        <w:rPr>
          <w:rFonts w:ascii="Times New Roman" w:hAnsi="Times New Roman"/>
          <w:lang w:val="en-US"/>
        </w:rPr>
      </w:pPr>
      <w:r w:rsidRPr="009A37E5">
        <w:rPr>
          <w:rFonts w:ascii="Times New Roman" w:hAnsi="Times New Roman"/>
          <w:lang w:val="en-US"/>
        </w:rPr>
        <w:t xml:space="preserve">BARDIN, L. </w:t>
      </w:r>
      <w:proofErr w:type="spellStart"/>
      <w:r w:rsidRPr="009A37E5">
        <w:rPr>
          <w:rFonts w:ascii="Times New Roman" w:hAnsi="Times New Roman"/>
          <w:b/>
          <w:bCs/>
          <w:lang w:val="en-US"/>
        </w:rPr>
        <w:t>Análise</w:t>
      </w:r>
      <w:proofErr w:type="spellEnd"/>
      <w:r w:rsidRPr="009A37E5">
        <w:rPr>
          <w:rFonts w:ascii="Times New Roman" w:hAnsi="Times New Roman"/>
          <w:b/>
          <w:bCs/>
          <w:lang w:val="en-US"/>
        </w:rPr>
        <w:t xml:space="preserve"> de </w:t>
      </w:r>
      <w:proofErr w:type="spellStart"/>
      <w:r w:rsidRPr="009A37E5">
        <w:rPr>
          <w:rFonts w:ascii="Times New Roman" w:hAnsi="Times New Roman"/>
          <w:b/>
          <w:bCs/>
          <w:lang w:val="en-US"/>
        </w:rPr>
        <w:t>conteúdo</w:t>
      </w:r>
      <w:proofErr w:type="spellEnd"/>
      <w:r w:rsidRPr="009A37E5">
        <w:rPr>
          <w:rFonts w:ascii="Times New Roman" w:hAnsi="Times New Roman"/>
          <w:lang w:val="en-US"/>
        </w:rPr>
        <w:t xml:space="preserve">. 3ª. Lisboa: </w:t>
      </w:r>
      <w:proofErr w:type="spellStart"/>
      <w:r w:rsidRPr="009A37E5">
        <w:rPr>
          <w:rFonts w:ascii="Times New Roman" w:hAnsi="Times New Roman"/>
          <w:lang w:val="en-US"/>
        </w:rPr>
        <w:t>Edições</w:t>
      </w:r>
      <w:proofErr w:type="spellEnd"/>
      <w:r w:rsidRPr="009A37E5">
        <w:rPr>
          <w:rFonts w:ascii="Times New Roman" w:hAnsi="Times New Roman"/>
          <w:lang w:val="en-US"/>
        </w:rPr>
        <w:t>, v.70, 223, 2004.</w:t>
      </w:r>
    </w:p>
    <w:p w14:paraId="68EAC833" w14:textId="75F602BC" w:rsidR="001279ED" w:rsidRPr="009A37E5" w:rsidRDefault="001279ED" w:rsidP="009A37E5">
      <w:pPr>
        <w:pStyle w:val="NoSpacing"/>
        <w:spacing w:after="60"/>
        <w:ind w:firstLine="0"/>
        <w:jc w:val="left"/>
        <w:rPr>
          <w:rFonts w:ascii="Times New Roman" w:hAnsi="Times New Roman"/>
          <w:lang w:val="en-US"/>
        </w:rPr>
      </w:pPr>
      <w:r w:rsidRPr="009A37E5">
        <w:rPr>
          <w:rFonts w:ascii="Times New Roman" w:hAnsi="Times New Roman"/>
          <w:lang w:val="en-US"/>
        </w:rPr>
        <w:t xml:space="preserve">BRAUN, S. Leader narcissism and outcomes in organizations: a review at multiple levels of analysis and implications for future research. </w:t>
      </w:r>
      <w:r w:rsidRPr="009A37E5">
        <w:rPr>
          <w:rFonts w:ascii="Times New Roman" w:hAnsi="Times New Roman"/>
          <w:b/>
          <w:bCs/>
          <w:lang w:val="en-US"/>
        </w:rPr>
        <w:t>Front. Psychol</w:t>
      </w:r>
      <w:r w:rsidRPr="009A37E5">
        <w:rPr>
          <w:rFonts w:ascii="Times New Roman" w:hAnsi="Times New Roman"/>
          <w:lang w:val="en-US"/>
        </w:rPr>
        <w:t>. v.8, 773, 2017.</w:t>
      </w:r>
    </w:p>
    <w:p w14:paraId="6E86E48B" w14:textId="795967F4" w:rsidR="001279ED" w:rsidRPr="009A37E5" w:rsidRDefault="001279ED" w:rsidP="009A37E5">
      <w:pPr>
        <w:pStyle w:val="NoSpacing"/>
        <w:spacing w:after="60"/>
        <w:ind w:firstLine="0"/>
        <w:jc w:val="left"/>
        <w:rPr>
          <w:rFonts w:ascii="Times New Roman" w:hAnsi="Times New Roman"/>
          <w:lang w:val="pt-PT"/>
        </w:rPr>
      </w:pPr>
      <w:r w:rsidRPr="009A37E5">
        <w:rPr>
          <w:rFonts w:ascii="Times New Roman" w:hAnsi="Times New Roman"/>
          <w:lang w:val="en-US"/>
        </w:rPr>
        <w:t xml:space="preserve">BELLIBAS, M. S., &amp; LIU, Y. Multilevel analysis of the relationship between principals’ perceived practices of instructional leadership and teachers’ self-efficacy perceptions. </w:t>
      </w:r>
      <w:proofErr w:type="spellStart"/>
      <w:r w:rsidRPr="009A37E5">
        <w:rPr>
          <w:rFonts w:ascii="Times New Roman" w:hAnsi="Times New Roman"/>
          <w:b/>
          <w:bCs/>
          <w:lang w:val="pt-PT"/>
        </w:rPr>
        <w:t>Journal</w:t>
      </w:r>
      <w:proofErr w:type="spellEnd"/>
      <w:r w:rsidRPr="009A37E5">
        <w:rPr>
          <w:rFonts w:ascii="Times New Roman" w:hAnsi="Times New Roman"/>
          <w:b/>
          <w:bCs/>
          <w:lang w:val="pt-PT"/>
        </w:rPr>
        <w:t xml:space="preserve"> of </w:t>
      </w:r>
      <w:proofErr w:type="spellStart"/>
      <w:r w:rsidRPr="009A37E5">
        <w:rPr>
          <w:rFonts w:ascii="Times New Roman" w:hAnsi="Times New Roman"/>
          <w:b/>
          <w:bCs/>
          <w:lang w:val="pt-PT"/>
        </w:rPr>
        <w:t>Educational</w:t>
      </w:r>
      <w:proofErr w:type="spellEnd"/>
      <w:r w:rsidRPr="009A37E5">
        <w:rPr>
          <w:rFonts w:ascii="Times New Roman" w:hAnsi="Times New Roman"/>
          <w:b/>
          <w:bCs/>
          <w:lang w:val="pt-PT"/>
        </w:rPr>
        <w:t xml:space="preserve"> </w:t>
      </w:r>
      <w:proofErr w:type="spellStart"/>
      <w:r w:rsidRPr="009A37E5">
        <w:rPr>
          <w:rFonts w:ascii="Times New Roman" w:hAnsi="Times New Roman"/>
          <w:b/>
          <w:bCs/>
          <w:lang w:val="pt-PT"/>
        </w:rPr>
        <w:t>Administration</w:t>
      </w:r>
      <w:proofErr w:type="spellEnd"/>
      <w:r w:rsidRPr="009A37E5">
        <w:rPr>
          <w:rFonts w:ascii="Times New Roman" w:hAnsi="Times New Roman"/>
          <w:lang w:val="pt-PT"/>
        </w:rPr>
        <w:t>, v. 55, n.1, p.49–69, 2017.</w:t>
      </w:r>
    </w:p>
    <w:p w14:paraId="767FC8D6" w14:textId="14401459" w:rsidR="001279ED" w:rsidRPr="009A37E5" w:rsidRDefault="001279ED" w:rsidP="009A37E5">
      <w:pPr>
        <w:pStyle w:val="NoSpacing"/>
        <w:spacing w:after="60"/>
        <w:ind w:firstLine="0"/>
        <w:jc w:val="left"/>
        <w:rPr>
          <w:rFonts w:ascii="Times New Roman" w:hAnsi="Times New Roman"/>
          <w:lang w:val="en-US"/>
        </w:rPr>
      </w:pPr>
      <w:r w:rsidRPr="009A37E5">
        <w:rPr>
          <w:rFonts w:ascii="Times New Roman" w:hAnsi="Times New Roman"/>
          <w:lang w:val="pt-PT"/>
        </w:rPr>
        <w:t xml:space="preserve">BRITO, M. S. T.; COSTA, M. Práticas e percepções docentes e suas relações com o prestígio e clima escolar das escolas públicas do município do Rio de Janeiro. </w:t>
      </w:r>
      <w:proofErr w:type="spellStart"/>
      <w:r w:rsidRPr="009A37E5">
        <w:rPr>
          <w:rFonts w:ascii="Times New Roman" w:hAnsi="Times New Roman"/>
          <w:b/>
          <w:bCs/>
          <w:lang w:val="en-US"/>
        </w:rPr>
        <w:t>Revista</w:t>
      </w:r>
      <w:proofErr w:type="spellEnd"/>
      <w:r w:rsidRPr="009A37E5">
        <w:rPr>
          <w:rFonts w:ascii="Times New Roman" w:hAnsi="Times New Roman"/>
          <w:b/>
          <w:bCs/>
          <w:lang w:val="en-US"/>
        </w:rPr>
        <w:t xml:space="preserve"> </w:t>
      </w:r>
      <w:proofErr w:type="spellStart"/>
      <w:r w:rsidRPr="009A37E5">
        <w:rPr>
          <w:rFonts w:ascii="Times New Roman" w:hAnsi="Times New Roman"/>
          <w:b/>
          <w:bCs/>
          <w:lang w:val="en-US"/>
        </w:rPr>
        <w:t>Brasileira</w:t>
      </w:r>
      <w:proofErr w:type="spellEnd"/>
      <w:r w:rsidRPr="009A37E5">
        <w:rPr>
          <w:rFonts w:ascii="Times New Roman" w:hAnsi="Times New Roman"/>
          <w:b/>
          <w:bCs/>
          <w:lang w:val="en-US"/>
        </w:rPr>
        <w:t xml:space="preserve"> de </w:t>
      </w:r>
      <w:proofErr w:type="spellStart"/>
      <w:r w:rsidRPr="009A37E5">
        <w:rPr>
          <w:rFonts w:ascii="Times New Roman" w:hAnsi="Times New Roman"/>
          <w:b/>
          <w:bCs/>
          <w:lang w:val="en-US"/>
        </w:rPr>
        <w:t>Educação</w:t>
      </w:r>
      <w:proofErr w:type="spellEnd"/>
      <w:r w:rsidRPr="009A37E5">
        <w:rPr>
          <w:rFonts w:ascii="Times New Roman" w:hAnsi="Times New Roman"/>
          <w:lang w:val="en-US"/>
        </w:rPr>
        <w:t>, v.15, n. 45, p.500-10, 2010.</w:t>
      </w:r>
    </w:p>
    <w:p w14:paraId="4431E950" w14:textId="5EF26601" w:rsidR="001279ED" w:rsidRPr="009A37E5" w:rsidRDefault="001279ED" w:rsidP="009A37E5">
      <w:pPr>
        <w:pStyle w:val="NoSpacing"/>
        <w:spacing w:after="60"/>
        <w:ind w:firstLine="0"/>
        <w:jc w:val="left"/>
        <w:rPr>
          <w:rFonts w:ascii="Times New Roman" w:hAnsi="Times New Roman"/>
          <w:lang w:val="en-US"/>
        </w:rPr>
      </w:pPr>
      <w:r w:rsidRPr="009A37E5">
        <w:rPr>
          <w:rFonts w:ascii="Times New Roman" w:hAnsi="Times New Roman"/>
          <w:lang w:val="en-US"/>
        </w:rPr>
        <w:t xml:space="preserve">BUSH, T. Turnaround leadership in education: A restatement of heroic leadership or a flawed concept. </w:t>
      </w:r>
      <w:r w:rsidRPr="009A37E5">
        <w:rPr>
          <w:rFonts w:ascii="Times New Roman" w:hAnsi="Times New Roman"/>
          <w:b/>
          <w:bCs/>
          <w:lang w:val="en-US"/>
        </w:rPr>
        <w:t>Educational Management Administration &amp; Leadership</w:t>
      </w:r>
      <w:r w:rsidRPr="009A37E5">
        <w:rPr>
          <w:rFonts w:ascii="Times New Roman" w:hAnsi="Times New Roman"/>
          <w:lang w:val="en-US"/>
        </w:rPr>
        <w:t>, v.48, n. 1, p. 3–5, 2019.</w:t>
      </w:r>
    </w:p>
    <w:p w14:paraId="5F283356" w14:textId="2FE4287F" w:rsidR="001279ED" w:rsidRPr="009A37E5" w:rsidRDefault="001279ED" w:rsidP="009A37E5">
      <w:pPr>
        <w:pStyle w:val="NoSpacing"/>
        <w:spacing w:after="60"/>
        <w:ind w:firstLine="0"/>
        <w:jc w:val="left"/>
        <w:rPr>
          <w:rFonts w:ascii="Times New Roman" w:hAnsi="Times New Roman"/>
          <w:lang w:val="pt-PT"/>
        </w:rPr>
      </w:pPr>
      <w:r w:rsidRPr="009A37E5">
        <w:rPr>
          <w:rFonts w:ascii="Times New Roman" w:hAnsi="Times New Roman"/>
          <w:lang w:val="en-US"/>
        </w:rPr>
        <w:t xml:space="preserve">CARMELI, A., &amp; SCHAUBROECK, J. The influence of leaders' and other referents' normative expectations on individual involvement in creative work. </w:t>
      </w:r>
      <w:r w:rsidRPr="009A37E5">
        <w:rPr>
          <w:rFonts w:ascii="Times New Roman" w:hAnsi="Times New Roman"/>
          <w:b/>
          <w:bCs/>
          <w:lang w:val="pt-PT"/>
        </w:rPr>
        <w:t xml:space="preserve">The </w:t>
      </w:r>
      <w:proofErr w:type="spellStart"/>
      <w:r w:rsidRPr="009A37E5">
        <w:rPr>
          <w:rFonts w:ascii="Times New Roman" w:hAnsi="Times New Roman"/>
          <w:b/>
          <w:bCs/>
          <w:lang w:val="pt-PT"/>
        </w:rPr>
        <w:t>Leadership</w:t>
      </w:r>
      <w:proofErr w:type="spellEnd"/>
      <w:r w:rsidRPr="009A37E5">
        <w:rPr>
          <w:rFonts w:ascii="Times New Roman" w:hAnsi="Times New Roman"/>
          <w:b/>
          <w:bCs/>
          <w:lang w:val="pt-PT"/>
        </w:rPr>
        <w:t xml:space="preserve"> </w:t>
      </w:r>
      <w:proofErr w:type="spellStart"/>
      <w:r w:rsidRPr="009A37E5">
        <w:rPr>
          <w:rFonts w:ascii="Times New Roman" w:hAnsi="Times New Roman"/>
          <w:b/>
          <w:bCs/>
          <w:lang w:val="pt-PT"/>
        </w:rPr>
        <w:t>Quarterly</w:t>
      </w:r>
      <w:proofErr w:type="spellEnd"/>
      <w:r w:rsidRPr="009A37E5">
        <w:rPr>
          <w:rFonts w:ascii="Times New Roman" w:hAnsi="Times New Roman"/>
          <w:lang w:val="pt-PT"/>
        </w:rPr>
        <w:t>, v.18, n.1, p. 35–48, 2007.</w:t>
      </w:r>
    </w:p>
    <w:p w14:paraId="3A6060C1" w14:textId="1BCA030F" w:rsidR="001279ED" w:rsidRPr="009A37E5" w:rsidRDefault="001279ED" w:rsidP="009A37E5">
      <w:pPr>
        <w:pStyle w:val="NoSpacing"/>
        <w:spacing w:after="60"/>
        <w:ind w:firstLine="0"/>
        <w:jc w:val="left"/>
        <w:rPr>
          <w:rFonts w:ascii="Times New Roman" w:hAnsi="Times New Roman"/>
          <w:lang w:val="pt-PT"/>
        </w:rPr>
      </w:pPr>
      <w:r w:rsidRPr="009A37E5">
        <w:rPr>
          <w:rFonts w:ascii="Times New Roman" w:hAnsi="Times New Roman"/>
          <w:lang w:val="pt-PT"/>
        </w:rPr>
        <w:t xml:space="preserve">CARVALHO NETO, A. A liderança transformacional e o perfil brasileiro de liderança: entre o cru e o cozido. In: Nelson, R. E.; Sant’anna, A. S. (Orgs.). </w:t>
      </w:r>
      <w:r w:rsidRPr="009A37E5">
        <w:rPr>
          <w:rFonts w:ascii="Times New Roman" w:hAnsi="Times New Roman"/>
          <w:b/>
          <w:bCs/>
          <w:lang w:val="pt-PT"/>
        </w:rPr>
        <w:t>Liderança: entre a tradição, a modernidade e a pós-modernidade</w:t>
      </w:r>
      <w:r w:rsidRPr="009A37E5">
        <w:rPr>
          <w:rFonts w:ascii="Times New Roman" w:hAnsi="Times New Roman"/>
          <w:lang w:val="pt-PT"/>
        </w:rPr>
        <w:t xml:space="preserve">. Rio de Janeiro: Elsevier. Cap 5. p. 77-93, 2010. </w:t>
      </w:r>
    </w:p>
    <w:p w14:paraId="471F0AB8" w14:textId="13A77F44" w:rsidR="001279ED" w:rsidRPr="009A37E5" w:rsidRDefault="001279ED" w:rsidP="009A37E5">
      <w:pPr>
        <w:pStyle w:val="NoSpacing"/>
        <w:spacing w:after="60"/>
        <w:ind w:firstLine="0"/>
        <w:jc w:val="left"/>
        <w:rPr>
          <w:rFonts w:ascii="Times New Roman" w:hAnsi="Times New Roman"/>
          <w:lang w:val="pt-PT"/>
        </w:rPr>
      </w:pPr>
      <w:r w:rsidRPr="009A37E5">
        <w:rPr>
          <w:rFonts w:ascii="Times New Roman" w:hAnsi="Times New Roman"/>
          <w:lang w:val="pt-PT"/>
        </w:rPr>
        <w:t>COSTA, J. A., &amp; CASTANHEIRA, P. A liderança na gestão das escolas: contributos de análise organizacional</w:t>
      </w:r>
      <w:r w:rsidRPr="009A37E5">
        <w:rPr>
          <w:rFonts w:ascii="Times New Roman" w:hAnsi="Times New Roman"/>
          <w:b/>
          <w:bCs/>
          <w:lang w:val="pt-PT"/>
        </w:rPr>
        <w:t>. Revista Brasileira de Política e Administração da Educação</w:t>
      </w:r>
      <w:r w:rsidRPr="009A37E5">
        <w:rPr>
          <w:rFonts w:ascii="Times New Roman" w:hAnsi="Times New Roman"/>
          <w:lang w:val="pt-PT"/>
        </w:rPr>
        <w:t>, v.31, n.1, p.13–44, 2015.</w:t>
      </w:r>
    </w:p>
    <w:p w14:paraId="331A64AB" w14:textId="3F935EC5" w:rsidR="001279ED" w:rsidRPr="009A37E5" w:rsidRDefault="001279ED" w:rsidP="009A37E5">
      <w:pPr>
        <w:pStyle w:val="NoSpacing"/>
        <w:spacing w:after="60"/>
        <w:ind w:firstLine="0"/>
        <w:jc w:val="left"/>
        <w:rPr>
          <w:rFonts w:ascii="Times New Roman" w:hAnsi="Times New Roman"/>
          <w:lang w:val="es-ES"/>
        </w:rPr>
      </w:pPr>
      <w:r w:rsidRPr="009A37E5">
        <w:rPr>
          <w:rFonts w:ascii="Times New Roman" w:hAnsi="Times New Roman"/>
          <w:lang w:val="es-ES"/>
        </w:rPr>
        <w:t xml:space="preserve">CUNLIFFE, A. L.; ERIKSEN, M. </w:t>
      </w:r>
      <w:proofErr w:type="spellStart"/>
      <w:r w:rsidRPr="009A37E5">
        <w:rPr>
          <w:rFonts w:ascii="Times New Roman" w:hAnsi="Times New Roman"/>
          <w:b/>
          <w:bCs/>
          <w:lang w:val="es-ES"/>
        </w:rPr>
        <w:t>Relational</w:t>
      </w:r>
      <w:proofErr w:type="spellEnd"/>
      <w:r w:rsidRPr="009A37E5">
        <w:rPr>
          <w:rFonts w:ascii="Times New Roman" w:hAnsi="Times New Roman"/>
          <w:b/>
          <w:bCs/>
          <w:lang w:val="es-ES"/>
        </w:rPr>
        <w:t xml:space="preserve"> </w:t>
      </w:r>
      <w:proofErr w:type="spellStart"/>
      <w:r w:rsidRPr="009A37E5">
        <w:rPr>
          <w:rFonts w:ascii="Times New Roman" w:hAnsi="Times New Roman"/>
          <w:b/>
          <w:bCs/>
          <w:lang w:val="es-ES"/>
        </w:rPr>
        <w:t>leadership</w:t>
      </w:r>
      <w:proofErr w:type="spellEnd"/>
      <w:r w:rsidRPr="009A37E5">
        <w:rPr>
          <w:rFonts w:ascii="Times New Roman" w:hAnsi="Times New Roman"/>
          <w:b/>
          <w:bCs/>
          <w:lang w:val="es-ES"/>
        </w:rPr>
        <w:t xml:space="preserve">. Human </w:t>
      </w:r>
      <w:proofErr w:type="spellStart"/>
      <w:r w:rsidRPr="009A37E5">
        <w:rPr>
          <w:rFonts w:ascii="Times New Roman" w:hAnsi="Times New Roman"/>
          <w:b/>
          <w:bCs/>
          <w:lang w:val="es-ES"/>
        </w:rPr>
        <w:t>Relations</w:t>
      </w:r>
      <w:proofErr w:type="spellEnd"/>
      <w:r w:rsidRPr="009A37E5">
        <w:rPr>
          <w:rFonts w:ascii="Times New Roman" w:hAnsi="Times New Roman"/>
          <w:lang w:val="es-ES"/>
        </w:rPr>
        <w:t>, v.64, n.11, p. 1425-1449, 2011.</w:t>
      </w:r>
    </w:p>
    <w:p w14:paraId="615B79D4" w14:textId="4A1916FA" w:rsidR="001279ED" w:rsidRPr="009A37E5" w:rsidRDefault="001279ED" w:rsidP="009A37E5">
      <w:pPr>
        <w:pStyle w:val="NoSpacing"/>
        <w:spacing w:after="60"/>
        <w:ind w:firstLine="0"/>
        <w:jc w:val="left"/>
        <w:rPr>
          <w:rFonts w:ascii="Times New Roman" w:hAnsi="Times New Roman"/>
          <w:lang w:val="en-US"/>
        </w:rPr>
      </w:pPr>
      <w:r w:rsidRPr="009A37E5">
        <w:rPr>
          <w:rFonts w:ascii="Times New Roman" w:hAnsi="Times New Roman"/>
          <w:lang w:val="en-US"/>
        </w:rPr>
        <w:t xml:space="preserve">D’ÁVILA, OLIVEIRA, DINIZ, SANT’ANNA. Brazilian Army leadership in mission in Haiti. </w:t>
      </w:r>
      <w:proofErr w:type="spellStart"/>
      <w:r w:rsidRPr="009A37E5">
        <w:rPr>
          <w:rFonts w:ascii="Times New Roman" w:hAnsi="Times New Roman"/>
          <w:b/>
          <w:bCs/>
          <w:lang w:val="en-US"/>
        </w:rPr>
        <w:t>Revista</w:t>
      </w:r>
      <w:proofErr w:type="spellEnd"/>
      <w:r w:rsidRPr="009A37E5">
        <w:rPr>
          <w:rFonts w:ascii="Times New Roman" w:hAnsi="Times New Roman"/>
          <w:b/>
          <w:bCs/>
          <w:lang w:val="en-US"/>
        </w:rPr>
        <w:t xml:space="preserve"> </w:t>
      </w:r>
      <w:proofErr w:type="spellStart"/>
      <w:r w:rsidRPr="009A37E5">
        <w:rPr>
          <w:rFonts w:ascii="Times New Roman" w:hAnsi="Times New Roman"/>
          <w:b/>
          <w:bCs/>
          <w:lang w:val="en-US"/>
        </w:rPr>
        <w:t>Pensamento</w:t>
      </w:r>
      <w:proofErr w:type="spellEnd"/>
      <w:r w:rsidRPr="009A37E5">
        <w:rPr>
          <w:rFonts w:ascii="Times New Roman" w:hAnsi="Times New Roman"/>
          <w:b/>
          <w:bCs/>
          <w:lang w:val="en-US"/>
        </w:rPr>
        <w:t xml:space="preserve"> </w:t>
      </w:r>
      <w:proofErr w:type="spellStart"/>
      <w:r w:rsidRPr="009A37E5">
        <w:rPr>
          <w:rFonts w:ascii="Times New Roman" w:hAnsi="Times New Roman"/>
          <w:b/>
          <w:bCs/>
          <w:lang w:val="en-US"/>
        </w:rPr>
        <w:t>Contemporâneo</w:t>
      </w:r>
      <w:proofErr w:type="spellEnd"/>
      <w:r w:rsidRPr="009A37E5">
        <w:rPr>
          <w:rFonts w:ascii="Times New Roman" w:hAnsi="Times New Roman"/>
          <w:b/>
          <w:bCs/>
          <w:lang w:val="en-US"/>
        </w:rPr>
        <w:t xml:space="preserve"> </w:t>
      </w:r>
      <w:proofErr w:type="spellStart"/>
      <w:r w:rsidRPr="009A37E5">
        <w:rPr>
          <w:rFonts w:ascii="Times New Roman" w:hAnsi="Times New Roman"/>
          <w:b/>
          <w:bCs/>
          <w:lang w:val="en-US"/>
        </w:rPr>
        <w:t>em</w:t>
      </w:r>
      <w:proofErr w:type="spellEnd"/>
      <w:r w:rsidRPr="009A37E5">
        <w:rPr>
          <w:rFonts w:ascii="Times New Roman" w:hAnsi="Times New Roman"/>
          <w:b/>
          <w:bCs/>
          <w:lang w:val="en-US"/>
        </w:rPr>
        <w:t xml:space="preserve"> </w:t>
      </w:r>
      <w:proofErr w:type="spellStart"/>
      <w:r w:rsidRPr="009A37E5">
        <w:rPr>
          <w:rFonts w:ascii="Times New Roman" w:hAnsi="Times New Roman"/>
          <w:b/>
          <w:bCs/>
          <w:lang w:val="en-US"/>
        </w:rPr>
        <w:t>Administração</w:t>
      </w:r>
      <w:proofErr w:type="spellEnd"/>
      <w:r w:rsidRPr="009A37E5">
        <w:rPr>
          <w:rFonts w:ascii="Times New Roman" w:hAnsi="Times New Roman"/>
          <w:lang w:val="en-US"/>
        </w:rPr>
        <w:t>, v.14, n.4, p. 01-19, 2020.</w:t>
      </w:r>
    </w:p>
    <w:p w14:paraId="5BFAD357" w14:textId="2D55A7F4" w:rsidR="001279ED" w:rsidRPr="009A37E5" w:rsidRDefault="001279ED" w:rsidP="009A37E5">
      <w:pPr>
        <w:pStyle w:val="NoSpacing"/>
        <w:spacing w:after="60"/>
        <w:ind w:firstLine="0"/>
        <w:jc w:val="left"/>
        <w:rPr>
          <w:rFonts w:ascii="Times New Roman" w:hAnsi="Times New Roman"/>
          <w:lang w:val="en-US"/>
        </w:rPr>
      </w:pPr>
      <w:r w:rsidRPr="009A37E5">
        <w:rPr>
          <w:rFonts w:ascii="Times New Roman" w:hAnsi="Times New Roman"/>
          <w:lang w:val="en-US"/>
        </w:rPr>
        <w:t xml:space="preserve">DAY, C. </w:t>
      </w:r>
      <w:r w:rsidRPr="009A37E5">
        <w:rPr>
          <w:rFonts w:ascii="Times New Roman" w:hAnsi="Times New Roman"/>
          <w:b/>
          <w:bCs/>
          <w:lang w:val="en-US"/>
        </w:rPr>
        <w:t>International Successful School Principals' Project</w:t>
      </w:r>
      <w:r w:rsidRPr="009A37E5">
        <w:rPr>
          <w:rFonts w:ascii="Times New Roman" w:hAnsi="Times New Roman"/>
          <w:lang w:val="en-US"/>
        </w:rPr>
        <w:t xml:space="preserve"> (ISSPP): Conducting Research on Successful School Principals. Nottingham, United Kingdom: [</w:t>
      </w:r>
      <w:proofErr w:type="spellStart"/>
      <w:r w:rsidRPr="009A37E5">
        <w:rPr>
          <w:rFonts w:ascii="Times New Roman" w:hAnsi="Times New Roman"/>
          <w:lang w:val="en-US"/>
        </w:rPr>
        <w:t>s.n</w:t>
      </w:r>
      <w:proofErr w:type="spellEnd"/>
      <w:r w:rsidRPr="009A37E5">
        <w:rPr>
          <w:rFonts w:ascii="Times New Roman" w:hAnsi="Times New Roman"/>
          <w:lang w:val="en-US"/>
        </w:rPr>
        <w:t>.], 2007.</w:t>
      </w:r>
    </w:p>
    <w:p w14:paraId="1DC8AAC5" w14:textId="7D11C23D" w:rsidR="001279ED" w:rsidRPr="009A37E5" w:rsidRDefault="001279ED" w:rsidP="009A37E5">
      <w:pPr>
        <w:pStyle w:val="NoSpacing"/>
        <w:spacing w:after="60"/>
        <w:ind w:firstLine="0"/>
        <w:jc w:val="left"/>
        <w:rPr>
          <w:rFonts w:ascii="Times New Roman" w:hAnsi="Times New Roman"/>
          <w:lang w:val="en-US"/>
        </w:rPr>
      </w:pPr>
      <w:r w:rsidRPr="009A37E5">
        <w:rPr>
          <w:rFonts w:ascii="Times New Roman" w:hAnsi="Times New Roman"/>
          <w:lang w:val="en-US"/>
        </w:rPr>
        <w:t xml:space="preserve">DAY, C., SAMMONS, P., HOPKINS, D., LEITHWOOD, K., &amp; KINGTON, A. Research into the impact of school leadership on pupil outcomes: Policy and research contexts. </w:t>
      </w:r>
      <w:r w:rsidRPr="009A37E5">
        <w:rPr>
          <w:rFonts w:ascii="Times New Roman" w:hAnsi="Times New Roman"/>
          <w:b/>
          <w:bCs/>
          <w:lang w:val="en-US"/>
        </w:rPr>
        <w:t>School leadership &amp; management: formerly school organization</w:t>
      </w:r>
      <w:r w:rsidRPr="009A37E5">
        <w:rPr>
          <w:rFonts w:ascii="Times New Roman" w:hAnsi="Times New Roman"/>
          <w:lang w:val="en-US"/>
        </w:rPr>
        <w:t>, v.28, n.1, p. 5-25, 2008.</w:t>
      </w:r>
    </w:p>
    <w:p w14:paraId="1E20ED31" w14:textId="7A5A80F2" w:rsidR="001279ED" w:rsidRPr="009A37E5" w:rsidRDefault="001279ED" w:rsidP="009A37E5">
      <w:pPr>
        <w:pStyle w:val="NoSpacing"/>
        <w:spacing w:after="60"/>
        <w:ind w:firstLine="0"/>
        <w:jc w:val="left"/>
        <w:rPr>
          <w:rFonts w:ascii="Times New Roman" w:hAnsi="Times New Roman"/>
          <w:lang w:val="pt-PT"/>
        </w:rPr>
      </w:pPr>
      <w:r w:rsidRPr="009A37E5">
        <w:rPr>
          <w:rFonts w:ascii="Times New Roman" w:hAnsi="Times New Roman"/>
          <w:lang w:val="en-US"/>
        </w:rPr>
        <w:t xml:space="preserve">DAY, DAVID V.; FLEENOR, JOHN W; ATWATER, LEANNE E; STURM, RACHEL E; MCKEE, ROB A. Advances in leader and leadership development: A review of 25 years of research and theory. </w:t>
      </w:r>
      <w:r w:rsidRPr="009A37E5">
        <w:rPr>
          <w:rFonts w:ascii="Times New Roman" w:hAnsi="Times New Roman"/>
          <w:b/>
          <w:bCs/>
          <w:lang w:val="pt-PT"/>
        </w:rPr>
        <w:t xml:space="preserve">The </w:t>
      </w:r>
      <w:proofErr w:type="spellStart"/>
      <w:r w:rsidRPr="009A37E5">
        <w:rPr>
          <w:rFonts w:ascii="Times New Roman" w:hAnsi="Times New Roman"/>
          <w:b/>
          <w:bCs/>
          <w:lang w:val="pt-PT"/>
        </w:rPr>
        <w:t>Leadership</w:t>
      </w:r>
      <w:proofErr w:type="spellEnd"/>
      <w:r w:rsidRPr="009A37E5">
        <w:rPr>
          <w:rFonts w:ascii="Times New Roman" w:hAnsi="Times New Roman"/>
          <w:b/>
          <w:bCs/>
          <w:lang w:val="pt-PT"/>
        </w:rPr>
        <w:t xml:space="preserve"> </w:t>
      </w:r>
      <w:proofErr w:type="spellStart"/>
      <w:r w:rsidRPr="009A37E5">
        <w:rPr>
          <w:rFonts w:ascii="Times New Roman" w:hAnsi="Times New Roman"/>
          <w:b/>
          <w:bCs/>
          <w:lang w:val="pt-PT"/>
        </w:rPr>
        <w:t>Quarterly</w:t>
      </w:r>
      <w:proofErr w:type="spellEnd"/>
      <w:r w:rsidRPr="009A37E5">
        <w:rPr>
          <w:rFonts w:ascii="Times New Roman" w:hAnsi="Times New Roman"/>
          <w:lang w:val="pt-PT"/>
        </w:rPr>
        <w:t>, v. 25, p. 63–82, 2014.</w:t>
      </w:r>
    </w:p>
    <w:p w14:paraId="399472C3" w14:textId="3BF32836" w:rsidR="001279ED" w:rsidRPr="009A37E5" w:rsidRDefault="001279ED" w:rsidP="009A37E5">
      <w:pPr>
        <w:pStyle w:val="NoSpacing"/>
        <w:spacing w:after="60"/>
        <w:ind w:firstLine="0"/>
        <w:jc w:val="left"/>
        <w:rPr>
          <w:rFonts w:ascii="Times New Roman" w:hAnsi="Times New Roman"/>
          <w:lang w:val="pt-PT"/>
        </w:rPr>
      </w:pPr>
      <w:r w:rsidRPr="009A37E5">
        <w:rPr>
          <w:rFonts w:ascii="Times New Roman" w:hAnsi="Times New Roman"/>
          <w:lang w:val="pt-PT"/>
        </w:rPr>
        <w:t xml:space="preserve">DOROW, P. F., WILBERT, J., JENOVEVA, R., &amp; DANDOLINI, G. O líder inovador segundo a percepção de gestores intermediários. </w:t>
      </w:r>
      <w:r w:rsidRPr="009A37E5">
        <w:rPr>
          <w:rFonts w:ascii="Times New Roman" w:hAnsi="Times New Roman"/>
          <w:b/>
          <w:bCs/>
          <w:lang w:val="pt-PT"/>
        </w:rPr>
        <w:t xml:space="preserve">INMR - Innovation &amp; Management Review, </w:t>
      </w:r>
      <w:r w:rsidRPr="009A37E5">
        <w:rPr>
          <w:rFonts w:ascii="Times New Roman" w:hAnsi="Times New Roman"/>
          <w:lang w:val="pt-PT"/>
        </w:rPr>
        <w:t>v. 12, n.3, p. 209-225, 2015.</w:t>
      </w:r>
    </w:p>
    <w:p w14:paraId="113DCEA2" w14:textId="31CDB706" w:rsidR="001279ED" w:rsidRPr="009A37E5" w:rsidRDefault="001279ED" w:rsidP="009A37E5">
      <w:pPr>
        <w:pStyle w:val="NoSpacing"/>
        <w:spacing w:after="60"/>
        <w:ind w:firstLine="0"/>
        <w:jc w:val="left"/>
        <w:rPr>
          <w:rFonts w:ascii="Times New Roman" w:hAnsi="Times New Roman"/>
          <w:lang w:val="es-ES"/>
        </w:rPr>
      </w:pPr>
      <w:r w:rsidRPr="009A37E5">
        <w:rPr>
          <w:rFonts w:ascii="Times New Roman" w:hAnsi="Times New Roman"/>
          <w:lang w:val="pt-PT"/>
        </w:rPr>
        <w:t xml:space="preserve">DUARTE, A; OLIVEIRA, D. A. Mudanças na gestão escolar e os reflexos no trabalho do diretor: a gestão por resultados em foco. </w:t>
      </w:r>
      <w:r w:rsidRPr="009A37E5">
        <w:rPr>
          <w:rFonts w:ascii="Times New Roman" w:hAnsi="Times New Roman"/>
          <w:lang w:val="es-ES"/>
        </w:rPr>
        <w:t xml:space="preserve">In: </w:t>
      </w:r>
      <w:r w:rsidRPr="009A37E5">
        <w:rPr>
          <w:rFonts w:ascii="Times New Roman" w:hAnsi="Times New Roman"/>
          <w:b/>
          <w:bCs/>
          <w:lang w:val="es-ES"/>
        </w:rPr>
        <w:t xml:space="preserve">XI </w:t>
      </w:r>
      <w:proofErr w:type="spellStart"/>
      <w:r w:rsidRPr="009A37E5">
        <w:rPr>
          <w:rFonts w:ascii="Times New Roman" w:hAnsi="Times New Roman"/>
          <w:b/>
          <w:bCs/>
          <w:lang w:val="es-ES"/>
        </w:rPr>
        <w:t>Seminário</w:t>
      </w:r>
      <w:proofErr w:type="spellEnd"/>
      <w:r w:rsidRPr="009A37E5">
        <w:rPr>
          <w:rFonts w:ascii="Times New Roman" w:hAnsi="Times New Roman"/>
          <w:b/>
          <w:bCs/>
          <w:lang w:val="es-ES"/>
        </w:rPr>
        <w:t xml:space="preserve"> Internacional de la Red Estrado</w:t>
      </w:r>
      <w:r w:rsidRPr="009A37E5">
        <w:rPr>
          <w:rFonts w:ascii="Times New Roman" w:hAnsi="Times New Roman"/>
          <w:lang w:val="es-ES"/>
        </w:rPr>
        <w:t xml:space="preserve">: Movimientos Pedagógicos y Trabajo Docente en tiempos de estandarización, </w:t>
      </w:r>
      <w:proofErr w:type="spellStart"/>
      <w:r w:rsidRPr="009A37E5">
        <w:rPr>
          <w:rFonts w:ascii="Times New Roman" w:hAnsi="Times New Roman"/>
          <w:lang w:val="es-ES"/>
        </w:rPr>
        <w:t>Cidade</w:t>
      </w:r>
      <w:proofErr w:type="spellEnd"/>
      <w:r w:rsidRPr="009A37E5">
        <w:rPr>
          <w:rFonts w:ascii="Times New Roman" w:hAnsi="Times New Roman"/>
          <w:lang w:val="es-ES"/>
        </w:rPr>
        <w:t xml:space="preserve"> do México, 2016.</w:t>
      </w:r>
    </w:p>
    <w:p w14:paraId="4F808C5D" w14:textId="67909C6C" w:rsidR="001279ED" w:rsidRPr="009A37E5" w:rsidRDefault="001279ED" w:rsidP="009A37E5">
      <w:pPr>
        <w:pStyle w:val="NoSpacing"/>
        <w:spacing w:after="60"/>
        <w:ind w:firstLine="0"/>
        <w:jc w:val="left"/>
        <w:rPr>
          <w:rFonts w:ascii="Times New Roman" w:hAnsi="Times New Roman"/>
          <w:lang w:val="es-ES"/>
        </w:rPr>
      </w:pPr>
      <w:r w:rsidRPr="009A37E5">
        <w:rPr>
          <w:rFonts w:ascii="Times New Roman" w:hAnsi="Times New Roman"/>
          <w:lang w:val="es-ES"/>
        </w:rPr>
        <w:t xml:space="preserve">EARLEY, P.; WEINDLING, D. </w:t>
      </w:r>
      <w:proofErr w:type="spellStart"/>
      <w:r w:rsidRPr="009A37E5">
        <w:rPr>
          <w:rFonts w:ascii="Times New Roman" w:hAnsi="Times New Roman"/>
          <w:b/>
          <w:bCs/>
          <w:lang w:val="es-ES"/>
        </w:rPr>
        <w:t>Understanding</w:t>
      </w:r>
      <w:proofErr w:type="spellEnd"/>
      <w:r w:rsidRPr="009A37E5">
        <w:rPr>
          <w:rFonts w:ascii="Times New Roman" w:hAnsi="Times New Roman"/>
          <w:b/>
          <w:bCs/>
          <w:lang w:val="es-ES"/>
        </w:rPr>
        <w:t xml:space="preserve"> </w:t>
      </w:r>
      <w:proofErr w:type="spellStart"/>
      <w:r w:rsidRPr="009A37E5">
        <w:rPr>
          <w:rFonts w:ascii="Times New Roman" w:hAnsi="Times New Roman"/>
          <w:b/>
          <w:bCs/>
          <w:lang w:val="es-ES"/>
        </w:rPr>
        <w:t>school</w:t>
      </w:r>
      <w:proofErr w:type="spellEnd"/>
      <w:r w:rsidRPr="009A37E5">
        <w:rPr>
          <w:rFonts w:ascii="Times New Roman" w:hAnsi="Times New Roman"/>
          <w:b/>
          <w:bCs/>
          <w:lang w:val="es-ES"/>
        </w:rPr>
        <w:t xml:space="preserve"> </w:t>
      </w:r>
      <w:proofErr w:type="spellStart"/>
      <w:r w:rsidRPr="009A37E5">
        <w:rPr>
          <w:rFonts w:ascii="Times New Roman" w:hAnsi="Times New Roman"/>
          <w:b/>
          <w:bCs/>
          <w:lang w:val="es-ES"/>
        </w:rPr>
        <w:t>leadership</w:t>
      </w:r>
      <w:proofErr w:type="spellEnd"/>
      <w:r w:rsidRPr="009A37E5">
        <w:rPr>
          <w:rFonts w:ascii="Times New Roman" w:hAnsi="Times New Roman"/>
          <w:lang w:val="es-ES"/>
        </w:rPr>
        <w:t>. London: Paul Chapman Publishing, 2004.</w:t>
      </w:r>
    </w:p>
    <w:p w14:paraId="338A0D9C" w14:textId="5826E79F" w:rsidR="001279ED" w:rsidRPr="009A37E5" w:rsidRDefault="001279ED" w:rsidP="009A37E5">
      <w:pPr>
        <w:pStyle w:val="NoSpacing"/>
        <w:spacing w:after="60"/>
        <w:ind w:firstLine="0"/>
        <w:jc w:val="left"/>
        <w:rPr>
          <w:rFonts w:ascii="Times New Roman" w:hAnsi="Times New Roman"/>
          <w:lang w:val="es-ES"/>
        </w:rPr>
      </w:pPr>
      <w:r w:rsidRPr="009A37E5">
        <w:rPr>
          <w:rFonts w:ascii="Times New Roman" w:hAnsi="Times New Roman"/>
          <w:lang w:val="es-ES"/>
        </w:rPr>
        <w:t xml:space="preserve">EPSTEIN, J.L. </w:t>
      </w:r>
      <w:proofErr w:type="spellStart"/>
      <w:r w:rsidRPr="009A37E5">
        <w:rPr>
          <w:rFonts w:ascii="Times New Roman" w:hAnsi="Times New Roman"/>
          <w:b/>
          <w:bCs/>
          <w:lang w:val="es-ES"/>
        </w:rPr>
        <w:t>School</w:t>
      </w:r>
      <w:proofErr w:type="spellEnd"/>
      <w:r w:rsidRPr="009A37E5">
        <w:rPr>
          <w:rFonts w:ascii="Times New Roman" w:hAnsi="Times New Roman"/>
          <w:b/>
          <w:bCs/>
          <w:lang w:val="es-ES"/>
        </w:rPr>
        <w:t xml:space="preserve">, </w:t>
      </w:r>
      <w:proofErr w:type="spellStart"/>
      <w:r w:rsidRPr="009A37E5">
        <w:rPr>
          <w:rFonts w:ascii="Times New Roman" w:hAnsi="Times New Roman"/>
          <w:b/>
          <w:bCs/>
          <w:lang w:val="es-ES"/>
        </w:rPr>
        <w:t>Family</w:t>
      </w:r>
      <w:proofErr w:type="spellEnd"/>
      <w:r w:rsidRPr="009A37E5">
        <w:rPr>
          <w:rFonts w:ascii="Times New Roman" w:hAnsi="Times New Roman"/>
          <w:b/>
          <w:bCs/>
          <w:lang w:val="es-ES"/>
        </w:rPr>
        <w:t xml:space="preserve">, and </w:t>
      </w:r>
      <w:proofErr w:type="spellStart"/>
      <w:r w:rsidRPr="009A37E5">
        <w:rPr>
          <w:rFonts w:ascii="Times New Roman" w:hAnsi="Times New Roman"/>
          <w:b/>
          <w:bCs/>
          <w:lang w:val="es-ES"/>
        </w:rPr>
        <w:t>Community</w:t>
      </w:r>
      <w:proofErr w:type="spellEnd"/>
      <w:r w:rsidRPr="009A37E5">
        <w:rPr>
          <w:rFonts w:ascii="Times New Roman" w:hAnsi="Times New Roman"/>
          <w:b/>
          <w:bCs/>
          <w:lang w:val="es-ES"/>
        </w:rPr>
        <w:t xml:space="preserve"> </w:t>
      </w:r>
      <w:proofErr w:type="spellStart"/>
      <w:r w:rsidRPr="009A37E5">
        <w:rPr>
          <w:rFonts w:ascii="Times New Roman" w:hAnsi="Times New Roman"/>
          <w:b/>
          <w:bCs/>
          <w:lang w:val="es-ES"/>
        </w:rPr>
        <w:t>Partnerships</w:t>
      </w:r>
      <w:proofErr w:type="spellEnd"/>
      <w:r w:rsidRPr="009A37E5">
        <w:rPr>
          <w:rFonts w:ascii="Times New Roman" w:hAnsi="Times New Roman"/>
          <w:lang w:val="es-ES"/>
        </w:rPr>
        <w:t xml:space="preserve">: </w:t>
      </w:r>
      <w:proofErr w:type="spellStart"/>
      <w:r w:rsidRPr="009A37E5">
        <w:rPr>
          <w:rFonts w:ascii="Times New Roman" w:hAnsi="Times New Roman"/>
          <w:lang w:val="es-ES"/>
        </w:rPr>
        <w:t>Preparing</w:t>
      </w:r>
      <w:proofErr w:type="spellEnd"/>
      <w:r w:rsidRPr="009A37E5">
        <w:rPr>
          <w:rFonts w:ascii="Times New Roman" w:hAnsi="Times New Roman"/>
          <w:lang w:val="es-ES"/>
        </w:rPr>
        <w:t xml:space="preserve"> </w:t>
      </w:r>
      <w:proofErr w:type="spellStart"/>
      <w:r w:rsidRPr="009A37E5">
        <w:rPr>
          <w:rFonts w:ascii="Times New Roman" w:hAnsi="Times New Roman"/>
          <w:lang w:val="es-ES"/>
        </w:rPr>
        <w:t>Educators</w:t>
      </w:r>
      <w:proofErr w:type="spellEnd"/>
      <w:r w:rsidRPr="009A37E5">
        <w:rPr>
          <w:rFonts w:ascii="Times New Roman" w:hAnsi="Times New Roman"/>
          <w:lang w:val="es-ES"/>
        </w:rPr>
        <w:t xml:space="preserve"> and </w:t>
      </w:r>
      <w:proofErr w:type="spellStart"/>
      <w:r w:rsidRPr="009A37E5">
        <w:rPr>
          <w:rFonts w:ascii="Times New Roman" w:hAnsi="Times New Roman"/>
          <w:lang w:val="es-ES"/>
        </w:rPr>
        <w:t>Improving</w:t>
      </w:r>
      <w:proofErr w:type="spellEnd"/>
      <w:r w:rsidRPr="009A37E5">
        <w:rPr>
          <w:rFonts w:ascii="Times New Roman" w:hAnsi="Times New Roman"/>
          <w:lang w:val="es-ES"/>
        </w:rPr>
        <w:t xml:space="preserve"> </w:t>
      </w:r>
      <w:proofErr w:type="spellStart"/>
      <w:r w:rsidRPr="009A37E5">
        <w:rPr>
          <w:rFonts w:ascii="Times New Roman" w:hAnsi="Times New Roman"/>
          <w:lang w:val="es-ES"/>
        </w:rPr>
        <w:t>Schools</w:t>
      </w:r>
      <w:proofErr w:type="spellEnd"/>
      <w:r w:rsidRPr="009A37E5">
        <w:rPr>
          <w:rFonts w:ascii="Times New Roman" w:hAnsi="Times New Roman"/>
          <w:lang w:val="es-ES"/>
        </w:rPr>
        <w:t xml:space="preserve"> (2nd ed.). New York: Routledge, 2018. </w:t>
      </w:r>
    </w:p>
    <w:p w14:paraId="6D9DBD5D" w14:textId="66D36DC4" w:rsidR="001279ED" w:rsidRPr="009A37E5" w:rsidRDefault="001279ED" w:rsidP="009A37E5">
      <w:pPr>
        <w:pStyle w:val="NoSpacing"/>
        <w:spacing w:after="60"/>
        <w:ind w:firstLine="0"/>
        <w:jc w:val="left"/>
        <w:rPr>
          <w:rFonts w:ascii="Times New Roman" w:hAnsi="Times New Roman"/>
          <w:lang w:val="es-ES"/>
        </w:rPr>
      </w:pPr>
      <w:r w:rsidRPr="009A37E5">
        <w:rPr>
          <w:rFonts w:ascii="Times New Roman" w:hAnsi="Times New Roman"/>
          <w:lang w:val="es-ES"/>
        </w:rPr>
        <w:t xml:space="preserve">FAIRHURST, G. T., &amp; UHL-BIEN, M. </w:t>
      </w:r>
      <w:proofErr w:type="spellStart"/>
      <w:r w:rsidRPr="009A37E5">
        <w:rPr>
          <w:rFonts w:ascii="Times New Roman" w:hAnsi="Times New Roman"/>
          <w:lang w:val="es-ES"/>
        </w:rPr>
        <w:t>Organizational</w:t>
      </w:r>
      <w:proofErr w:type="spellEnd"/>
      <w:r w:rsidRPr="009A37E5">
        <w:rPr>
          <w:rFonts w:ascii="Times New Roman" w:hAnsi="Times New Roman"/>
          <w:lang w:val="es-ES"/>
        </w:rPr>
        <w:t xml:space="preserve"> </w:t>
      </w:r>
      <w:proofErr w:type="spellStart"/>
      <w:r w:rsidRPr="009A37E5">
        <w:rPr>
          <w:rFonts w:ascii="Times New Roman" w:hAnsi="Times New Roman"/>
          <w:lang w:val="es-ES"/>
        </w:rPr>
        <w:t>discourse</w:t>
      </w:r>
      <w:proofErr w:type="spellEnd"/>
      <w:r w:rsidRPr="009A37E5">
        <w:rPr>
          <w:rFonts w:ascii="Times New Roman" w:hAnsi="Times New Roman"/>
          <w:lang w:val="es-ES"/>
        </w:rPr>
        <w:t xml:space="preserve"> </w:t>
      </w:r>
      <w:proofErr w:type="spellStart"/>
      <w:r w:rsidRPr="009A37E5">
        <w:rPr>
          <w:rFonts w:ascii="Times New Roman" w:hAnsi="Times New Roman"/>
          <w:lang w:val="es-ES"/>
        </w:rPr>
        <w:t>analysis</w:t>
      </w:r>
      <w:proofErr w:type="spellEnd"/>
      <w:r w:rsidRPr="009A37E5">
        <w:rPr>
          <w:rFonts w:ascii="Times New Roman" w:hAnsi="Times New Roman"/>
          <w:lang w:val="es-ES"/>
        </w:rPr>
        <w:t xml:space="preserve"> (ODA): </w:t>
      </w:r>
      <w:proofErr w:type="spellStart"/>
      <w:r w:rsidRPr="009A37E5">
        <w:rPr>
          <w:rFonts w:ascii="Times New Roman" w:hAnsi="Times New Roman"/>
          <w:lang w:val="es-ES"/>
        </w:rPr>
        <w:t>Examining</w:t>
      </w:r>
      <w:proofErr w:type="spellEnd"/>
      <w:r w:rsidRPr="009A37E5">
        <w:rPr>
          <w:rFonts w:ascii="Times New Roman" w:hAnsi="Times New Roman"/>
          <w:lang w:val="es-ES"/>
        </w:rPr>
        <w:t xml:space="preserve"> </w:t>
      </w:r>
      <w:proofErr w:type="spellStart"/>
      <w:r w:rsidRPr="009A37E5">
        <w:rPr>
          <w:rFonts w:ascii="Times New Roman" w:hAnsi="Times New Roman"/>
          <w:lang w:val="es-ES"/>
        </w:rPr>
        <w:t>leadership</w:t>
      </w:r>
      <w:proofErr w:type="spellEnd"/>
      <w:r w:rsidRPr="009A37E5">
        <w:rPr>
          <w:rFonts w:ascii="Times New Roman" w:hAnsi="Times New Roman"/>
          <w:lang w:val="es-ES"/>
        </w:rPr>
        <w:t xml:space="preserve"> as a </w:t>
      </w:r>
      <w:proofErr w:type="spellStart"/>
      <w:r w:rsidRPr="009A37E5">
        <w:rPr>
          <w:rFonts w:ascii="Times New Roman" w:hAnsi="Times New Roman"/>
          <w:lang w:val="es-ES"/>
        </w:rPr>
        <w:t>relational</w:t>
      </w:r>
      <w:proofErr w:type="spellEnd"/>
      <w:r w:rsidRPr="009A37E5">
        <w:rPr>
          <w:rFonts w:ascii="Times New Roman" w:hAnsi="Times New Roman"/>
          <w:lang w:val="es-ES"/>
        </w:rPr>
        <w:t xml:space="preserve"> </w:t>
      </w:r>
      <w:proofErr w:type="spellStart"/>
      <w:r w:rsidRPr="009A37E5">
        <w:rPr>
          <w:rFonts w:ascii="Times New Roman" w:hAnsi="Times New Roman"/>
          <w:lang w:val="es-ES"/>
        </w:rPr>
        <w:t>process</w:t>
      </w:r>
      <w:proofErr w:type="spellEnd"/>
      <w:r w:rsidRPr="009A37E5">
        <w:rPr>
          <w:rFonts w:ascii="Times New Roman" w:hAnsi="Times New Roman"/>
          <w:lang w:val="es-ES"/>
        </w:rPr>
        <w:t xml:space="preserve">. </w:t>
      </w:r>
      <w:r w:rsidRPr="009A37E5">
        <w:rPr>
          <w:rFonts w:ascii="Times New Roman" w:hAnsi="Times New Roman"/>
          <w:b/>
          <w:bCs/>
          <w:lang w:val="es-ES"/>
        </w:rPr>
        <w:t xml:space="preserve">The </w:t>
      </w:r>
      <w:proofErr w:type="spellStart"/>
      <w:r w:rsidRPr="009A37E5">
        <w:rPr>
          <w:rFonts w:ascii="Times New Roman" w:hAnsi="Times New Roman"/>
          <w:b/>
          <w:bCs/>
          <w:lang w:val="es-ES"/>
        </w:rPr>
        <w:t>Leadership</w:t>
      </w:r>
      <w:proofErr w:type="spellEnd"/>
      <w:r w:rsidRPr="009A37E5">
        <w:rPr>
          <w:rFonts w:ascii="Times New Roman" w:hAnsi="Times New Roman"/>
          <w:b/>
          <w:bCs/>
          <w:lang w:val="es-ES"/>
        </w:rPr>
        <w:t xml:space="preserve"> </w:t>
      </w:r>
      <w:proofErr w:type="spellStart"/>
      <w:r w:rsidRPr="009A37E5">
        <w:rPr>
          <w:rFonts w:ascii="Times New Roman" w:hAnsi="Times New Roman"/>
          <w:b/>
          <w:bCs/>
          <w:lang w:val="es-ES"/>
        </w:rPr>
        <w:t>Quarterly</w:t>
      </w:r>
      <w:proofErr w:type="spellEnd"/>
      <w:r w:rsidRPr="009A37E5">
        <w:rPr>
          <w:rFonts w:ascii="Times New Roman" w:hAnsi="Times New Roman"/>
          <w:lang w:val="es-ES"/>
        </w:rPr>
        <w:t xml:space="preserve">, v.23, n. 6, p. 1043–1062, 2012. </w:t>
      </w:r>
    </w:p>
    <w:p w14:paraId="7959D05D" w14:textId="5516CD6B" w:rsidR="001279ED" w:rsidRPr="009A37E5" w:rsidRDefault="001279ED" w:rsidP="009A37E5">
      <w:pPr>
        <w:pStyle w:val="NoSpacing"/>
        <w:spacing w:after="60"/>
        <w:ind w:firstLine="0"/>
        <w:jc w:val="left"/>
        <w:rPr>
          <w:rFonts w:ascii="Times New Roman" w:hAnsi="Times New Roman"/>
          <w:lang w:val="en-US"/>
        </w:rPr>
      </w:pPr>
      <w:r w:rsidRPr="009A37E5">
        <w:rPr>
          <w:rFonts w:ascii="Times New Roman" w:hAnsi="Times New Roman"/>
          <w:lang w:val="en-US"/>
        </w:rPr>
        <w:lastRenderedPageBreak/>
        <w:t xml:space="preserve">GITTELL, J. HOFFER. </w:t>
      </w:r>
      <w:r w:rsidRPr="009A37E5">
        <w:rPr>
          <w:rFonts w:ascii="Times New Roman" w:hAnsi="Times New Roman"/>
          <w:b/>
          <w:bCs/>
          <w:lang w:val="en-US"/>
        </w:rPr>
        <w:t>New Directions for Relational Coordination Theory</w:t>
      </w:r>
      <w:r w:rsidRPr="009A37E5">
        <w:rPr>
          <w:rFonts w:ascii="Times New Roman" w:hAnsi="Times New Roman"/>
          <w:lang w:val="en-US"/>
        </w:rPr>
        <w:t>. Oxford Handbooks. 2011.</w:t>
      </w:r>
    </w:p>
    <w:p w14:paraId="39A3BD6B" w14:textId="4738475E" w:rsidR="001279ED" w:rsidRPr="009A37E5" w:rsidRDefault="001279ED" w:rsidP="009A37E5">
      <w:pPr>
        <w:pStyle w:val="NoSpacing"/>
        <w:spacing w:after="60"/>
        <w:ind w:firstLine="0"/>
        <w:jc w:val="left"/>
        <w:rPr>
          <w:rFonts w:ascii="Times New Roman" w:hAnsi="Times New Roman"/>
          <w:lang w:val="es-ES"/>
        </w:rPr>
      </w:pPr>
      <w:r w:rsidRPr="009A37E5">
        <w:rPr>
          <w:rFonts w:ascii="Times New Roman" w:hAnsi="Times New Roman"/>
          <w:lang w:val="en-US"/>
        </w:rPr>
        <w:t xml:space="preserve">GURR, D. A Model of Successful School Leadership from the International Successful School Principalship Project. </w:t>
      </w:r>
      <w:proofErr w:type="spellStart"/>
      <w:r w:rsidRPr="009A37E5">
        <w:rPr>
          <w:rFonts w:ascii="Times New Roman" w:hAnsi="Times New Roman"/>
          <w:b/>
          <w:bCs/>
          <w:lang w:val="es-ES"/>
        </w:rPr>
        <w:t>Societies</w:t>
      </w:r>
      <w:proofErr w:type="spellEnd"/>
      <w:r w:rsidRPr="009A37E5">
        <w:rPr>
          <w:rFonts w:ascii="Times New Roman" w:hAnsi="Times New Roman"/>
          <w:b/>
          <w:bCs/>
          <w:lang w:val="es-ES"/>
        </w:rPr>
        <w:t>,</w:t>
      </w:r>
      <w:r w:rsidRPr="009A37E5">
        <w:rPr>
          <w:rFonts w:ascii="Times New Roman" w:hAnsi="Times New Roman"/>
          <w:lang w:val="es-ES"/>
        </w:rPr>
        <w:t xml:space="preserve"> v.5, n. 1, p.136–150, 2015.</w:t>
      </w:r>
    </w:p>
    <w:p w14:paraId="656A355D" w14:textId="0EED7899" w:rsidR="001279ED" w:rsidRPr="009A37E5" w:rsidRDefault="001279ED" w:rsidP="009A37E5">
      <w:pPr>
        <w:pStyle w:val="NoSpacing"/>
        <w:spacing w:after="60"/>
        <w:ind w:firstLine="0"/>
        <w:jc w:val="left"/>
        <w:rPr>
          <w:rFonts w:ascii="Times New Roman" w:hAnsi="Times New Roman"/>
          <w:lang w:val="es-ES"/>
        </w:rPr>
      </w:pPr>
      <w:r w:rsidRPr="009A37E5">
        <w:rPr>
          <w:rFonts w:ascii="Times New Roman" w:hAnsi="Times New Roman"/>
          <w:lang w:val="es-ES"/>
        </w:rPr>
        <w:t xml:space="preserve">HETLAND, H., SANDAL, G. M., &amp; JOHNSEN, T. B. </w:t>
      </w:r>
      <w:proofErr w:type="spellStart"/>
      <w:r w:rsidRPr="009A37E5">
        <w:rPr>
          <w:rFonts w:ascii="Times New Roman" w:hAnsi="Times New Roman"/>
          <w:lang w:val="es-ES"/>
        </w:rPr>
        <w:t>Followers</w:t>
      </w:r>
      <w:proofErr w:type="spellEnd"/>
      <w:r w:rsidRPr="009A37E5">
        <w:rPr>
          <w:rFonts w:ascii="Times New Roman" w:hAnsi="Times New Roman"/>
          <w:lang w:val="es-ES"/>
        </w:rPr>
        <w:t xml:space="preserve">' </w:t>
      </w:r>
      <w:proofErr w:type="spellStart"/>
      <w:r w:rsidRPr="009A37E5">
        <w:rPr>
          <w:rFonts w:ascii="Times New Roman" w:hAnsi="Times New Roman"/>
          <w:lang w:val="es-ES"/>
        </w:rPr>
        <w:t>personality</w:t>
      </w:r>
      <w:proofErr w:type="spellEnd"/>
      <w:r w:rsidRPr="009A37E5">
        <w:rPr>
          <w:rFonts w:ascii="Times New Roman" w:hAnsi="Times New Roman"/>
          <w:lang w:val="es-ES"/>
        </w:rPr>
        <w:t xml:space="preserve"> and </w:t>
      </w:r>
      <w:proofErr w:type="spellStart"/>
      <w:r w:rsidRPr="009A37E5">
        <w:rPr>
          <w:rFonts w:ascii="Times New Roman" w:hAnsi="Times New Roman"/>
          <w:lang w:val="es-ES"/>
        </w:rPr>
        <w:t>leadership</w:t>
      </w:r>
      <w:proofErr w:type="spellEnd"/>
      <w:r w:rsidRPr="009A37E5">
        <w:rPr>
          <w:rFonts w:ascii="Times New Roman" w:hAnsi="Times New Roman"/>
          <w:lang w:val="es-ES"/>
        </w:rPr>
        <w:t xml:space="preserve">. </w:t>
      </w:r>
      <w:proofErr w:type="spellStart"/>
      <w:r w:rsidRPr="009A37E5">
        <w:rPr>
          <w:rFonts w:ascii="Times New Roman" w:hAnsi="Times New Roman"/>
          <w:b/>
          <w:bCs/>
          <w:lang w:val="es-ES"/>
        </w:rPr>
        <w:t>Journal</w:t>
      </w:r>
      <w:proofErr w:type="spellEnd"/>
      <w:r w:rsidRPr="009A37E5">
        <w:rPr>
          <w:rFonts w:ascii="Times New Roman" w:hAnsi="Times New Roman"/>
          <w:b/>
          <w:bCs/>
          <w:lang w:val="es-ES"/>
        </w:rPr>
        <w:t xml:space="preserve"> of </w:t>
      </w:r>
      <w:proofErr w:type="spellStart"/>
      <w:r w:rsidRPr="009A37E5">
        <w:rPr>
          <w:rFonts w:ascii="Times New Roman" w:hAnsi="Times New Roman"/>
          <w:b/>
          <w:bCs/>
          <w:lang w:val="es-ES"/>
        </w:rPr>
        <w:t>Leadership</w:t>
      </w:r>
      <w:proofErr w:type="spellEnd"/>
      <w:r w:rsidRPr="009A37E5">
        <w:rPr>
          <w:rFonts w:ascii="Times New Roman" w:hAnsi="Times New Roman"/>
          <w:b/>
          <w:bCs/>
          <w:lang w:val="es-ES"/>
        </w:rPr>
        <w:t xml:space="preserve"> &amp; </w:t>
      </w:r>
      <w:proofErr w:type="spellStart"/>
      <w:r w:rsidRPr="009A37E5">
        <w:rPr>
          <w:rFonts w:ascii="Times New Roman" w:hAnsi="Times New Roman"/>
          <w:b/>
          <w:bCs/>
          <w:lang w:val="es-ES"/>
        </w:rPr>
        <w:t>Organizational</w:t>
      </w:r>
      <w:proofErr w:type="spellEnd"/>
      <w:r w:rsidRPr="009A37E5">
        <w:rPr>
          <w:rFonts w:ascii="Times New Roman" w:hAnsi="Times New Roman"/>
          <w:b/>
          <w:bCs/>
          <w:lang w:val="es-ES"/>
        </w:rPr>
        <w:t xml:space="preserve"> </w:t>
      </w:r>
      <w:proofErr w:type="spellStart"/>
      <w:r w:rsidRPr="009A37E5">
        <w:rPr>
          <w:rFonts w:ascii="Times New Roman" w:hAnsi="Times New Roman"/>
          <w:b/>
          <w:bCs/>
          <w:lang w:val="es-ES"/>
        </w:rPr>
        <w:t>Studies</w:t>
      </w:r>
      <w:proofErr w:type="spellEnd"/>
      <w:r w:rsidRPr="009A37E5">
        <w:rPr>
          <w:rFonts w:ascii="Times New Roman" w:hAnsi="Times New Roman"/>
          <w:lang w:val="es-ES"/>
        </w:rPr>
        <w:t>, v.14, n.4, p. 322-331, 2008.</w:t>
      </w:r>
    </w:p>
    <w:p w14:paraId="06DD9864" w14:textId="1ECBE3C3" w:rsidR="001279ED" w:rsidRPr="009A37E5" w:rsidRDefault="001279ED" w:rsidP="009A37E5">
      <w:pPr>
        <w:pStyle w:val="NoSpacing"/>
        <w:spacing w:after="60"/>
        <w:ind w:firstLine="0"/>
        <w:jc w:val="left"/>
        <w:rPr>
          <w:rFonts w:ascii="Times New Roman" w:hAnsi="Times New Roman"/>
          <w:lang w:val="pt-PT"/>
        </w:rPr>
      </w:pPr>
      <w:r w:rsidRPr="009A37E5">
        <w:rPr>
          <w:rFonts w:ascii="Times New Roman" w:hAnsi="Times New Roman"/>
          <w:lang w:val="es-ES"/>
        </w:rPr>
        <w:t xml:space="preserve">HONIG, M. I., &amp; LOUIS, K. S. A New Agenda </w:t>
      </w:r>
      <w:proofErr w:type="spellStart"/>
      <w:r w:rsidRPr="009A37E5">
        <w:rPr>
          <w:rFonts w:ascii="Times New Roman" w:hAnsi="Times New Roman"/>
          <w:lang w:val="es-ES"/>
        </w:rPr>
        <w:t>for</w:t>
      </w:r>
      <w:proofErr w:type="spellEnd"/>
      <w:r w:rsidRPr="009A37E5">
        <w:rPr>
          <w:rFonts w:ascii="Times New Roman" w:hAnsi="Times New Roman"/>
          <w:lang w:val="es-ES"/>
        </w:rPr>
        <w:t xml:space="preserve"> </w:t>
      </w:r>
      <w:proofErr w:type="spellStart"/>
      <w:r w:rsidRPr="009A37E5">
        <w:rPr>
          <w:rFonts w:ascii="Times New Roman" w:hAnsi="Times New Roman"/>
          <w:lang w:val="es-ES"/>
        </w:rPr>
        <w:t>Research</w:t>
      </w:r>
      <w:proofErr w:type="spellEnd"/>
      <w:r w:rsidRPr="009A37E5">
        <w:rPr>
          <w:rFonts w:ascii="Times New Roman" w:hAnsi="Times New Roman"/>
          <w:lang w:val="es-ES"/>
        </w:rPr>
        <w:t xml:space="preserve"> in </w:t>
      </w:r>
      <w:proofErr w:type="spellStart"/>
      <w:r w:rsidRPr="009A37E5">
        <w:rPr>
          <w:rFonts w:ascii="Times New Roman" w:hAnsi="Times New Roman"/>
          <w:lang w:val="es-ES"/>
        </w:rPr>
        <w:t>Educational</w:t>
      </w:r>
      <w:proofErr w:type="spellEnd"/>
      <w:r w:rsidRPr="009A37E5">
        <w:rPr>
          <w:rFonts w:ascii="Times New Roman" w:hAnsi="Times New Roman"/>
          <w:lang w:val="es-ES"/>
        </w:rPr>
        <w:t xml:space="preserve"> </w:t>
      </w:r>
      <w:proofErr w:type="spellStart"/>
      <w:r w:rsidRPr="009A37E5">
        <w:rPr>
          <w:rFonts w:ascii="Times New Roman" w:hAnsi="Times New Roman"/>
          <w:lang w:val="es-ES"/>
        </w:rPr>
        <w:t>Leadership</w:t>
      </w:r>
      <w:proofErr w:type="spellEnd"/>
      <w:r w:rsidRPr="009A37E5">
        <w:rPr>
          <w:rFonts w:ascii="Times New Roman" w:hAnsi="Times New Roman"/>
          <w:lang w:val="es-ES"/>
        </w:rPr>
        <w:t xml:space="preserve">: A </w:t>
      </w:r>
      <w:proofErr w:type="spellStart"/>
      <w:r w:rsidRPr="009A37E5">
        <w:rPr>
          <w:rFonts w:ascii="Times New Roman" w:hAnsi="Times New Roman"/>
          <w:lang w:val="es-ES"/>
        </w:rPr>
        <w:t>Conversational</w:t>
      </w:r>
      <w:proofErr w:type="spellEnd"/>
      <w:r w:rsidRPr="009A37E5">
        <w:rPr>
          <w:rFonts w:ascii="Times New Roman" w:hAnsi="Times New Roman"/>
          <w:lang w:val="es-ES"/>
        </w:rPr>
        <w:t xml:space="preserve"> </w:t>
      </w:r>
      <w:proofErr w:type="spellStart"/>
      <w:r w:rsidRPr="009A37E5">
        <w:rPr>
          <w:rFonts w:ascii="Times New Roman" w:hAnsi="Times New Roman"/>
          <w:lang w:val="es-ES"/>
        </w:rPr>
        <w:t>Review</w:t>
      </w:r>
      <w:proofErr w:type="spellEnd"/>
      <w:r w:rsidRPr="009A37E5">
        <w:rPr>
          <w:rFonts w:ascii="Times New Roman" w:hAnsi="Times New Roman"/>
          <w:lang w:val="es-ES"/>
        </w:rPr>
        <w:t xml:space="preserve">. </w:t>
      </w:r>
      <w:r w:rsidRPr="009A37E5">
        <w:rPr>
          <w:rFonts w:ascii="Times New Roman" w:hAnsi="Times New Roman"/>
          <w:b/>
          <w:bCs/>
          <w:lang w:val="pt-PT"/>
        </w:rPr>
        <w:t>Educational Administration Quarterly</w:t>
      </w:r>
      <w:r w:rsidRPr="009A37E5">
        <w:rPr>
          <w:rFonts w:ascii="Times New Roman" w:hAnsi="Times New Roman"/>
          <w:lang w:val="pt-PT"/>
        </w:rPr>
        <w:t>, v.43, n. 1, p. 138–148, 2007.</w:t>
      </w:r>
    </w:p>
    <w:p w14:paraId="733DD477" w14:textId="65523BC5" w:rsidR="001279ED" w:rsidRPr="009A37E5" w:rsidRDefault="001279ED" w:rsidP="009A37E5">
      <w:pPr>
        <w:pStyle w:val="NoSpacing"/>
        <w:spacing w:after="60"/>
        <w:ind w:firstLine="0"/>
        <w:jc w:val="left"/>
        <w:rPr>
          <w:rFonts w:ascii="Times New Roman" w:hAnsi="Times New Roman"/>
          <w:lang w:val="pt-PT"/>
        </w:rPr>
      </w:pPr>
      <w:r w:rsidRPr="009A37E5">
        <w:rPr>
          <w:rFonts w:ascii="Times New Roman" w:hAnsi="Times New Roman"/>
          <w:lang w:val="pt-PT"/>
        </w:rPr>
        <w:t xml:space="preserve">HONORATO, H. G. A gestão escolar e a liderança do diretor: desafios e oportunidades. </w:t>
      </w:r>
      <w:r w:rsidRPr="009A37E5">
        <w:rPr>
          <w:rFonts w:ascii="Times New Roman" w:hAnsi="Times New Roman"/>
          <w:b/>
          <w:bCs/>
          <w:lang w:val="pt-PT"/>
        </w:rPr>
        <w:t>Revista de Administração Educacional</w:t>
      </w:r>
      <w:r w:rsidRPr="009A37E5">
        <w:rPr>
          <w:rFonts w:ascii="Times New Roman" w:hAnsi="Times New Roman"/>
          <w:lang w:val="pt-PT"/>
        </w:rPr>
        <w:t>, v.9, n.2, p. 21-37, 2018.</w:t>
      </w:r>
    </w:p>
    <w:p w14:paraId="54661B6F" w14:textId="54ABFE93" w:rsidR="001279ED" w:rsidRPr="009A37E5" w:rsidRDefault="001279ED" w:rsidP="009A37E5">
      <w:pPr>
        <w:pStyle w:val="NoSpacing"/>
        <w:spacing w:after="60"/>
        <w:ind w:firstLine="0"/>
        <w:jc w:val="left"/>
        <w:rPr>
          <w:rFonts w:ascii="Times New Roman" w:hAnsi="Times New Roman"/>
          <w:lang w:val="en-US"/>
        </w:rPr>
      </w:pPr>
      <w:r w:rsidRPr="00C06EEC">
        <w:rPr>
          <w:rFonts w:ascii="Times New Roman" w:hAnsi="Times New Roman"/>
          <w:lang w:val="pt-PT"/>
        </w:rPr>
        <w:t xml:space="preserve">LEITHWOOD, K., &amp; HALLINGER, P. (EDS). </w:t>
      </w:r>
      <w:r w:rsidRPr="009A37E5">
        <w:rPr>
          <w:rFonts w:ascii="Times New Roman" w:hAnsi="Times New Roman"/>
          <w:b/>
          <w:bCs/>
          <w:lang w:val="en-US"/>
        </w:rPr>
        <w:t>Second International Handbook of Educational Leadership and Administration</w:t>
      </w:r>
      <w:r w:rsidRPr="009A37E5">
        <w:rPr>
          <w:rFonts w:ascii="Times New Roman" w:hAnsi="Times New Roman"/>
          <w:lang w:val="en-US"/>
        </w:rPr>
        <w:t>. (pp 561-612) Dordrecht, The Netherlands: Kluwer Academic Publishers, 2002.</w:t>
      </w:r>
    </w:p>
    <w:p w14:paraId="22BB1FDE" w14:textId="60FFE974" w:rsidR="001279ED" w:rsidRPr="009A37E5" w:rsidRDefault="001279ED" w:rsidP="009A37E5">
      <w:pPr>
        <w:pStyle w:val="NoSpacing"/>
        <w:spacing w:after="60"/>
        <w:ind w:firstLine="0"/>
        <w:jc w:val="left"/>
        <w:rPr>
          <w:rFonts w:ascii="Times New Roman" w:hAnsi="Times New Roman"/>
          <w:lang w:val="pt-PT"/>
        </w:rPr>
      </w:pPr>
      <w:r w:rsidRPr="009A37E5">
        <w:rPr>
          <w:rFonts w:ascii="Times New Roman" w:hAnsi="Times New Roman"/>
          <w:lang w:val="en-US"/>
        </w:rPr>
        <w:t xml:space="preserve">LEITHWOOD, K., A. HARRIS, D. HOPKINS. </w:t>
      </w:r>
      <w:proofErr w:type="spellStart"/>
      <w:r w:rsidRPr="009A37E5">
        <w:rPr>
          <w:rFonts w:ascii="Times New Roman" w:hAnsi="Times New Roman"/>
          <w:b/>
          <w:bCs/>
          <w:lang w:val="es-ES"/>
        </w:rPr>
        <w:t>Seven</w:t>
      </w:r>
      <w:proofErr w:type="spellEnd"/>
      <w:r w:rsidRPr="009A37E5">
        <w:rPr>
          <w:rFonts w:ascii="Times New Roman" w:hAnsi="Times New Roman"/>
          <w:b/>
          <w:bCs/>
          <w:lang w:val="es-ES"/>
        </w:rPr>
        <w:t xml:space="preserve"> </w:t>
      </w:r>
      <w:proofErr w:type="spellStart"/>
      <w:r w:rsidRPr="009A37E5">
        <w:rPr>
          <w:rFonts w:ascii="Times New Roman" w:hAnsi="Times New Roman"/>
          <w:b/>
          <w:bCs/>
          <w:lang w:val="es-ES"/>
        </w:rPr>
        <w:t>strong</w:t>
      </w:r>
      <w:proofErr w:type="spellEnd"/>
      <w:r w:rsidRPr="009A37E5">
        <w:rPr>
          <w:rFonts w:ascii="Times New Roman" w:hAnsi="Times New Roman"/>
          <w:b/>
          <w:bCs/>
          <w:lang w:val="es-ES"/>
        </w:rPr>
        <w:t xml:space="preserve"> </w:t>
      </w:r>
      <w:proofErr w:type="spellStart"/>
      <w:r w:rsidRPr="009A37E5">
        <w:rPr>
          <w:rFonts w:ascii="Times New Roman" w:hAnsi="Times New Roman"/>
          <w:b/>
          <w:bCs/>
          <w:lang w:val="es-ES"/>
        </w:rPr>
        <w:t>claims</w:t>
      </w:r>
      <w:proofErr w:type="spellEnd"/>
      <w:r w:rsidRPr="009A37E5">
        <w:rPr>
          <w:rFonts w:ascii="Times New Roman" w:hAnsi="Times New Roman"/>
          <w:b/>
          <w:bCs/>
          <w:lang w:val="es-ES"/>
        </w:rPr>
        <w:t xml:space="preserve"> </w:t>
      </w:r>
      <w:proofErr w:type="spellStart"/>
      <w:r w:rsidRPr="009A37E5">
        <w:rPr>
          <w:rFonts w:ascii="Times New Roman" w:hAnsi="Times New Roman"/>
          <w:b/>
          <w:bCs/>
          <w:lang w:val="es-ES"/>
        </w:rPr>
        <w:t>about</w:t>
      </w:r>
      <w:proofErr w:type="spellEnd"/>
      <w:r w:rsidRPr="009A37E5">
        <w:rPr>
          <w:rFonts w:ascii="Times New Roman" w:hAnsi="Times New Roman"/>
          <w:b/>
          <w:bCs/>
          <w:lang w:val="es-ES"/>
        </w:rPr>
        <w:t xml:space="preserve"> </w:t>
      </w:r>
      <w:proofErr w:type="spellStart"/>
      <w:r w:rsidRPr="009A37E5">
        <w:rPr>
          <w:rFonts w:ascii="Times New Roman" w:hAnsi="Times New Roman"/>
          <w:b/>
          <w:bCs/>
          <w:lang w:val="es-ES"/>
        </w:rPr>
        <w:t>successful</w:t>
      </w:r>
      <w:proofErr w:type="spellEnd"/>
      <w:r w:rsidRPr="009A37E5">
        <w:rPr>
          <w:rFonts w:ascii="Times New Roman" w:hAnsi="Times New Roman"/>
          <w:b/>
          <w:bCs/>
          <w:lang w:val="es-ES"/>
        </w:rPr>
        <w:t xml:space="preserve"> </w:t>
      </w:r>
      <w:proofErr w:type="spellStart"/>
      <w:r w:rsidRPr="009A37E5">
        <w:rPr>
          <w:rFonts w:ascii="Times New Roman" w:hAnsi="Times New Roman"/>
          <w:b/>
          <w:bCs/>
          <w:lang w:val="es-ES"/>
        </w:rPr>
        <w:t>school</w:t>
      </w:r>
      <w:proofErr w:type="spellEnd"/>
      <w:r w:rsidRPr="009A37E5">
        <w:rPr>
          <w:rFonts w:ascii="Times New Roman" w:hAnsi="Times New Roman"/>
          <w:b/>
          <w:bCs/>
          <w:lang w:val="es-ES"/>
        </w:rPr>
        <w:t xml:space="preserve"> </w:t>
      </w:r>
      <w:proofErr w:type="spellStart"/>
      <w:r w:rsidRPr="009A37E5">
        <w:rPr>
          <w:rFonts w:ascii="Times New Roman" w:hAnsi="Times New Roman"/>
          <w:b/>
          <w:bCs/>
          <w:lang w:val="es-ES"/>
        </w:rPr>
        <w:t>leadership</w:t>
      </w:r>
      <w:proofErr w:type="spellEnd"/>
      <w:r w:rsidRPr="009A37E5">
        <w:rPr>
          <w:rFonts w:ascii="Times New Roman" w:hAnsi="Times New Roman"/>
          <w:b/>
          <w:bCs/>
          <w:lang w:val="es-ES"/>
        </w:rPr>
        <w:t>.</w:t>
      </w:r>
      <w:r w:rsidRPr="009A37E5">
        <w:rPr>
          <w:rFonts w:ascii="Times New Roman" w:hAnsi="Times New Roman"/>
          <w:lang w:val="es-ES"/>
        </w:rPr>
        <w:t xml:space="preserve"> </w:t>
      </w:r>
      <w:r w:rsidRPr="009A37E5">
        <w:rPr>
          <w:rFonts w:ascii="Times New Roman" w:hAnsi="Times New Roman"/>
          <w:lang w:val="pt-PT"/>
        </w:rPr>
        <w:t xml:space="preserve">Nottingham: </w:t>
      </w:r>
      <w:proofErr w:type="spellStart"/>
      <w:r w:rsidRPr="009A37E5">
        <w:rPr>
          <w:rFonts w:ascii="Times New Roman" w:hAnsi="Times New Roman"/>
          <w:lang w:val="pt-PT"/>
        </w:rPr>
        <w:t>DfES</w:t>
      </w:r>
      <w:proofErr w:type="spellEnd"/>
      <w:r w:rsidRPr="009A37E5">
        <w:rPr>
          <w:rFonts w:ascii="Times New Roman" w:hAnsi="Times New Roman"/>
          <w:lang w:val="pt-PT"/>
        </w:rPr>
        <w:t>/NCSL, 2006.</w:t>
      </w:r>
    </w:p>
    <w:p w14:paraId="5D4B5F4A" w14:textId="20A7D0BF" w:rsidR="001279ED" w:rsidRPr="009A37E5" w:rsidRDefault="001279ED" w:rsidP="009A37E5">
      <w:pPr>
        <w:pStyle w:val="NoSpacing"/>
        <w:spacing w:after="60"/>
        <w:ind w:firstLine="0"/>
        <w:jc w:val="left"/>
        <w:rPr>
          <w:rFonts w:ascii="Times New Roman" w:hAnsi="Times New Roman"/>
          <w:lang w:val="pt-PT"/>
        </w:rPr>
      </w:pPr>
      <w:r w:rsidRPr="009A37E5">
        <w:rPr>
          <w:rFonts w:ascii="Times New Roman" w:hAnsi="Times New Roman"/>
          <w:lang w:val="pt-PT"/>
        </w:rPr>
        <w:t xml:space="preserve">LIBÂNEO, J. C. </w:t>
      </w:r>
      <w:r w:rsidRPr="009A37E5">
        <w:rPr>
          <w:rFonts w:ascii="Times New Roman" w:hAnsi="Times New Roman"/>
          <w:b/>
          <w:bCs/>
          <w:lang w:val="pt-PT"/>
        </w:rPr>
        <w:t>Organização e gestão da escola</w:t>
      </w:r>
      <w:r w:rsidRPr="009A37E5">
        <w:rPr>
          <w:rFonts w:ascii="Times New Roman" w:hAnsi="Times New Roman"/>
          <w:lang w:val="pt-PT"/>
        </w:rPr>
        <w:t>: teoria e prática. Goiânia: Alternativa, 2004.</w:t>
      </w:r>
    </w:p>
    <w:p w14:paraId="4A4C2987" w14:textId="19C11DFA" w:rsidR="001279ED" w:rsidRPr="009A37E5" w:rsidRDefault="001279ED" w:rsidP="009A37E5">
      <w:pPr>
        <w:pStyle w:val="NoSpacing"/>
        <w:spacing w:after="60"/>
        <w:ind w:firstLine="0"/>
        <w:jc w:val="left"/>
        <w:rPr>
          <w:rFonts w:ascii="Times New Roman" w:hAnsi="Times New Roman"/>
          <w:lang w:val="pt-PT"/>
        </w:rPr>
      </w:pPr>
      <w:r w:rsidRPr="009A37E5">
        <w:rPr>
          <w:rFonts w:ascii="Times New Roman" w:hAnsi="Times New Roman"/>
          <w:lang w:val="pt-PT"/>
        </w:rPr>
        <w:t xml:space="preserve">MENDES, L. D.; SANT’ANNA, A. DE S.; DINIZ, D. M. LIDERANÇA relacional e modernidade organizacional em firmas de advocacia de Belém do Pará. </w:t>
      </w:r>
      <w:r w:rsidRPr="009A37E5">
        <w:rPr>
          <w:rFonts w:ascii="Times New Roman" w:hAnsi="Times New Roman"/>
          <w:b/>
          <w:bCs/>
          <w:lang w:val="pt-PT"/>
        </w:rPr>
        <w:t>Revista de Direito da GV</w:t>
      </w:r>
      <w:r w:rsidRPr="009A37E5">
        <w:rPr>
          <w:rFonts w:ascii="Times New Roman" w:hAnsi="Times New Roman"/>
          <w:lang w:val="pt-PT"/>
        </w:rPr>
        <w:t>, v.17, n.3, p. 3-25, 2021.</w:t>
      </w:r>
    </w:p>
    <w:p w14:paraId="08F3C57B" w14:textId="3D770329" w:rsidR="001279ED" w:rsidRPr="009A37E5" w:rsidRDefault="001279ED" w:rsidP="009A37E5">
      <w:pPr>
        <w:pStyle w:val="NoSpacing"/>
        <w:spacing w:after="60"/>
        <w:ind w:firstLine="0"/>
        <w:jc w:val="left"/>
        <w:rPr>
          <w:rFonts w:ascii="Times New Roman" w:hAnsi="Times New Roman"/>
          <w:lang w:val="pt-PT"/>
        </w:rPr>
      </w:pPr>
      <w:r w:rsidRPr="009A37E5">
        <w:rPr>
          <w:rFonts w:ascii="Times New Roman" w:hAnsi="Times New Roman"/>
          <w:lang w:val="pt-PT"/>
        </w:rPr>
        <w:t xml:space="preserve">MINAYO, M. C. S. Técnicas de pesquisa: entrevista como técnica privilegiada de comunicação. In: ______. </w:t>
      </w:r>
      <w:r w:rsidRPr="009A37E5">
        <w:rPr>
          <w:rFonts w:ascii="Times New Roman" w:hAnsi="Times New Roman"/>
          <w:b/>
          <w:bCs/>
          <w:lang w:val="pt-PT"/>
        </w:rPr>
        <w:t>O desafio do conhecimento</w:t>
      </w:r>
      <w:r w:rsidRPr="009A37E5">
        <w:rPr>
          <w:rFonts w:ascii="Times New Roman" w:hAnsi="Times New Roman"/>
          <w:lang w:val="pt-PT"/>
        </w:rPr>
        <w:t>: pesquisa qualitativa em saúde. 12. ed. São Paulo: Hucitec, p. 261- 297, 2010.</w:t>
      </w:r>
    </w:p>
    <w:p w14:paraId="0F397E16" w14:textId="113871EB" w:rsidR="001279ED" w:rsidRPr="009A37E5" w:rsidRDefault="001279ED" w:rsidP="009A37E5">
      <w:pPr>
        <w:pStyle w:val="NoSpacing"/>
        <w:spacing w:after="60"/>
        <w:ind w:firstLine="0"/>
        <w:jc w:val="left"/>
        <w:rPr>
          <w:rFonts w:ascii="Times New Roman" w:hAnsi="Times New Roman"/>
          <w:lang w:val="pt-PT"/>
        </w:rPr>
      </w:pPr>
      <w:r w:rsidRPr="009A37E5">
        <w:rPr>
          <w:rFonts w:ascii="Times New Roman" w:hAnsi="Times New Roman"/>
          <w:lang w:val="pt-PT"/>
        </w:rPr>
        <w:t xml:space="preserve">MIRANDA, A. B.  Liderança e valores organizacionais: um estudo junto a servidores públicos municipais. 102 f. </w:t>
      </w:r>
      <w:r w:rsidRPr="009A37E5">
        <w:rPr>
          <w:rFonts w:ascii="Times New Roman" w:hAnsi="Times New Roman"/>
          <w:b/>
          <w:bCs/>
          <w:lang w:val="pt-PT"/>
        </w:rPr>
        <w:t>Dissertação</w:t>
      </w:r>
      <w:r w:rsidRPr="009A37E5">
        <w:rPr>
          <w:rFonts w:ascii="Times New Roman" w:hAnsi="Times New Roman"/>
          <w:lang w:val="pt-PT"/>
        </w:rPr>
        <w:t xml:space="preserve"> (Mestrado em Administração) – Pontifícia Universidade Católica de Minas Gerais, Belo Horizonte, 2015.</w:t>
      </w:r>
    </w:p>
    <w:p w14:paraId="3A598297" w14:textId="424CA3E5" w:rsidR="001279ED" w:rsidRPr="009A37E5" w:rsidRDefault="001279ED" w:rsidP="009A37E5">
      <w:pPr>
        <w:pStyle w:val="NoSpacing"/>
        <w:spacing w:after="60"/>
        <w:ind w:firstLine="0"/>
        <w:jc w:val="left"/>
        <w:rPr>
          <w:rFonts w:ascii="Times New Roman" w:hAnsi="Times New Roman"/>
          <w:lang w:val="pt-PT"/>
        </w:rPr>
      </w:pPr>
      <w:r w:rsidRPr="009A37E5">
        <w:rPr>
          <w:rFonts w:ascii="Times New Roman" w:hAnsi="Times New Roman"/>
          <w:lang w:val="pt-PT"/>
        </w:rPr>
        <w:t xml:space="preserve">OLIVEIRA, A. C. P. D., &amp; CARVALHO, C. P. D. Gestão escolar, liderança do diretor e resultados educacionais no Brasil. </w:t>
      </w:r>
      <w:r w:rsidRPr="009A37E5">
        <w:rPr>
          <w:rFonts w:ascii="Times New Roman" w:hAnsi="Times New Roman"/>
          <w:b/>
          <w:bCs/>
          <w:lang w:val="pt-PT"/>
        </w:rPr>
        <w:t>Revista Brasileira de Educação</w:t>
      </w:r>
      <w:r w:rsidRPr="009A37E5">
        <w:rPr>
          <w:rFonts w:ascii="Times New Roman" w:hAnsi="Times New Roman"/>
          <w:lang w:val="pt-PT"/>
        </w:rPr>
        <w:t>, v.23, 2018.</w:t>
      </w:r>
    </w:p>
    <w:p w14:paraId="1E67E257" w14:textId="595F910E" w:rsidR="001279ED" w:rsidRPr="009A37E5" w:rsidRDefault="001279ED" w:rsidP="009A37E5">
      <w:pPr>
        <w:pStyle w:val="NoSpacing"/>
        <w:spacing w:after="60"/>
        <w:ind w:firstLine="0"/>
        <w:jc w:val="left"/>
        <w:rPr>
          <w:rFonts w:ascii="Times New Roman" w:hAnsi="Times New Roman"/>
          <w:lang w:val="en-US"/>
        </w:rPr>
      </w:pPr>
      <w:r w:rsidRPr="009A37E5">
        <w:rPr>
          <w:rFonts w:ascii="Times New Roman" w:hAnsi="Times New Roman"/>
          <w:lang w:val="pt-PT"/>
        </w:rPr>
        <w:t xml:space="preserve">OLIVEIRA, F. B. DE SANT’ANNA, A. DE S., DINIZ, D. M., &amp; CARVALHO NETO, A. M. de. </w:t>
      </w:r>
      <w:r w:rsidRPr="009A37E5">
        <w:rPr>
          <w:rFonts w:ascii="Times New Roman" w:hAnsi="Times New Roman"/>
          <w:lang w:val="en-US"/>
        </w:rPr>
        <w:t xml:space="preserve">Leaderships in Urban Contexts of Diversity and Innovation: The Porto Maravilha Case. BAR - </w:t>
      </w:r>
      <w:r w:rsidRPr="009A37E5">
        <w:rPr>
          <w:rFonts w:ascii="Times New Roman" w:hAnsi="Times New Roman"/>
          <w:b/>
          <w:bCs/>
          <w:lang w:val="en-US"/>
        </w:rPr>
        <w:t>Brazilian Administration Review</w:t>
      </w:r>
      <w:r w:rsidRPr="009A37E5">
        <w:rPr>
          <w:rFonts w:ascii="Times New Roman" w:hAnsi="Times New Roman"/>
          <w:lang w:val="en-US"/>
        </w:rPr>
        <w:t>, v.12, n.3, p. 268–287, 2015.</w:t>
      </w:r>
    </w:p>
    <w:p w14:paraId="74D0D313" w14:textId="2A3549DE" w:rsidR="001279ED" w:rsidRPr="009A37E5" w:rsidRDefault="001279ED" w:rsidP="009A37E5">
      <w:pPr>
        <w:pStyle w:val="NoSpacing"/>
        <w:spacing w:after="60"/>
        <w:ind w:firstLine="0"/>
        <w:jc w:val="left"/>
        <w:rPr>
          <w:rFonts w:ascii="Times New Roman" w:hAnsi="Times New Roman"/>
          <w:lang w:val="en-US"/>
        </w:rPr>
      </w:pPr>
      <w:r w:rsidRPr="009A37E5">
        <w:rPr>
          <w:rFonts w:ascii="Times New Roman" w:hAnsi="Times New Roman"/>
          <w:lang w:val="en-US"/>
        </w:rPr>
        <w:t>OSPINA, S. M., KERSH, R.; &amp; QUICK, K. S. Taking a relational turn in leadership studies. Public Administration Review, v.74, n.4, p. 542-544, 2014.</w:t>
      </w:r>
    </w:p>
    <w:p w14:paraId="18A8F5DF" w14:textId="541E51CF" w:rsidR="001279ED" w:rsidRPr="009A37E5" w:rsidRDefault="001279ED" w:rsidP="009A37E5">
      <w:pPr>
        <w:pStyle w:val="NoSpacing"/>
        <w:spacing w:after="60"/>
        <w:ind w:firstLine="0"/>
        <w:jc w:val="left"/>
        <w:rPr>
          <w:rFonts w:ascii="Times New Roman" w:hAnsi="Times New Roman"/>
          <w:lang w:val="en-US"/>
        </w:rPr>
      </w:pPr>
      <w:r w:rsidRPr="009A37E5">
        <w:rPr>
          <w:rFonts w:ascii="Times New Roman" w:hAnsi="Times New Roman"/>
          <w:lang w:val="en-US"/>
        </w:rPr>
        <w:t xml:space="preserve">PRICE, H. E. Principals’ social interactions with teachers. </w:t>
      </w:r>
      <w:r w:rsidRPr="009A37E5">
        <w:rPr>
          <w:rFonts w:ascii="Times New Roman" w:hAnsi="Times New Roman"/>
          <w:b/>
          <w:bCs/>
          <w:lang w:val="en-US"/>
        </w:rPr>
        <w:t>Journal of Educational</w:t>
      </w:r>
      <w:r w:rsidRPr="009A37E5">
        <w:rPr>
          <w:rFonts w:ascii="Times New Roman" w:hAnsi="Times New Roman"/>
          <w:lang w:val="en-US"/>
        </w:rPr>
        <w:t xml:space="preserve"> </w:t>
      </w:r>
      <w:r w:rsidRPr="009A37E5">
        <w:rPr>
          <w:rFonts w:ascii="Times New Roman" w:hAnsi="Times New Roman"/>
          <w:b/>
          <w:bCs/>
          <w:lang w:val="en-US"/>
        </w:rPr>
        <w:t>Administration</w:t>
      </w:r>
      <w:r w:rsidRPr="009A37E5">
        <w:rPr>
          <w:rFonts w:ascii="Times New Roman" w:hAnsi="Times New Roman"/>
          <w:lang w:val="en-US"/>
        </w:rPr>
        <w:t xml:space="preserve">, v.53, n.1, p. 116–139, 2015. </w:t>
      </w:r>
    </w:p>
    <w:p w14:paraId="39F757E6" w14:textId="085C3307" w:rsidR="001279ED" w:rsidRPr="009A37E5" w:rsidRDefault="001279ED" w:rsidP="009A37E5">
      <w:pPr>
        <w:pStyle w:val="NoSpacing"/>
        <w:spacing w:after="60"/>
        <w:ind w:firstLine="0"/>
        <w:jc w:val="left"/>
        <w:rPr>
          <w:rFonts w:ascii="Times New Roman" w:hAnsi="Times New Roman"/>
          <w:lang w:val="en-US"/>
        </w:rPr>
      </w:pPr>
      <w:r w:rsidRPr="009A37E5">
        <w:rPr>
          <w:rFonts w:ascii="Times New Roman" w:hAnsi="Times New Roman"/>
          <w:lang w:val="en-US"/>
        </w:rPr>
        <w:t>PRIYONO, D., &amp; ANGGOROWATI, R. Development of Relational Leadership Model for Kindergarten Principal. In 1st International Conference on Early Childhood Care Education and Parenting (ICECCEP 2019) (pp. 142-145). Atlantis Press, 2020.</w:t>
      </w:r>
    </w:p>
    <w:p w14:paraId="082E16F6" w14:textId="7CB00928" w:rsidR="001279ED" w:rsidRPr="009A37E5" w:rsidRDefault="001279ED" w:rsidP="009A37E5">
      <w:pPr>
        <w:pStyle w:val="NoSpacing"/>
        <w:spacing w:after="60"/>
        <w:ind w:firstLine="0"/>
        <w:jc w:val="left"/>
        <w:rPr>
          <w:rFonts w:ascii="Times New Roman" w:hAnsi="Times New Roman"/>
          <w:lang w:val="en-US"/>
        </w:rPr>
      </w:pPr>
      <w:r w:rsidRPr="009A37E5">
        <w:rPr>
          <w:rFonts w:ascii="Times New Roman" w:hAnsi="Times New Roman"/>
          <w:lang w:val="en-US"/>
        </w:rPr>
        <w:t>SAMMONS, P., HILLMAN, J., &amp; MORTIMORE, P</w:t>
      </w:r>
      <w:r w:rsidRPr="009A37E5">
        <w:rPr>
          <w:rFonts w:ascii="Times New Roman" w:hAnsi="Times New Roman"/>
          <w:b/>
          <w:bCs/>
          <w:lang w:val="en-US"/>
        </w:rPr>
        <w:t>. Key Characteristics of Effective Schools</w:t>
      </w:r>
      <w:r w:rsidRPr="009A37E5">
        <w:rPr>
          <w:rFonts w:ascii="Times New Roman" w:hAnsi="Times New Roman"/>
          <w:lang w:val="en-US"/>
        </w:rPr>
        <w:t>: A Review of School Effectiveness Research. Institute of Education, University of London: London, 1995.</w:t>
      </w:r>
    </w:p>
    <w:p w14:paraId="36AAC73C" w14:textId="556AC90E" w:rsidR="001279ED" w:rsidRPr="009A37E5" w:rsidRDefault="001279ED" w:rsidP="009A37E5">
      <w:pPr>
        <w:pStyle w:val="NoSpacing"/>
        <w:spacing w:after="60"/>
        <w:ind w:firstLine="0"/>
        <w:jc w:val="left"/>
        <w:rPr>
          <w:rFonts w:ascii="Times New Roman" w:hAnsi="Times New Roman"/>
          <w:lang w:val="pt-PT"/>
        </w:rPr>
      </w:pPr>
      <w:r w:rsidRPr="009A37E5">
        <w:rPr>
          <w:rFonts w:ascii="Times New Roman" w:hAnsi="Times New Roman"/>
          <w:lang w:val="en-US"/>
        </w:rPr>
        <w:t xml:space="preserve">SAMMONS, P.; GU, Q.; DAY, C.; KO, J. Exploring the impact of school leadership on pupil outcomes. </w:t>
      </w:r>
      <w:proofErr w:type="spellStart"/>
      <w:r w:rsidRPr="009A37E5">
        <w:rPr>
          <w:rFonts w:ascii="Times New Roman" w:hAnsi="Times New Roman"/>
          <w:b/>
          <w:bCs/>
          <w:lang w:val="pt-PT"/>
        </w:rPr>
        <w:t>International</w:t>
      </w:r>
      <w:proofErr w:type="spellEnd"/>
      <w:r w:rsidRPr="009A37E5">
        <w:rPr>
          <w:rFonts w:ascii="Times New Roman" w:hAnsi="Times New Roman"/>
          <w:b/>
          <w:bCs/>
          <w:lang w:val="pt-PT"/>
        </w:rPr>
        <w:t xml:space="preserve"> </w:t>
      </w:r>
      <w:proofErr w:type="spellStart"/>
      <w:r w:rsidRPr="009A37E5">
        <w:rPr>
          <w:rFonts w:ascii="Times New Roman" w:hAnsi="Times New Roman"/>
          <w:b/>
          <w:bCs/>
          <w:lang w:val="pt-PT"/>
        </w:rPr>
        <w:t>Journal</w:t>
      </w:r>
      <w:proofErr w:type="spellEnd"/>
      <w:r w:rsidRPr="009A37E5">
        <w:rPr>
          <w:rFonts w:ascii="Times New Roman" w:hAnsi="Times New Roman"/>
          <w:b/>
          <w:bCs/>
          <w:lang w:val="pt-PT"/>
        </w:rPr>
        <w:t xml:space="preserve"> of </w:t>
      </w:r>
      <w:proofErr w:type="spellStart"/>
      <w:r w:rsidRPr="009A37E5">
        <w:rPr>
          <w:rFonts w:ascii="Times New Roman" w:hAnsi="Times New Roman"/>
          <w:b/>
          <w:bCs/>
          <w:lang w:val="pt-PT"/>
        </w:rPr>
        <w:t>Educational</w:t>
      </w:r>
      <w:proofErr w:type="spellEnd"/>
      <w:r w:rsidRPr="009A37E5">
        <w:rPr>
          <w:rFonts w:ascii="Times New Roman" w:hAnsi="Times New Roman"/>
          <w:b/>
          <w:bCs/>
          <w:lang w:val="pt-PT"/>
        </w:rPr>
        <w:t xml:space="preserve"> Management</w:t>
      </w:r>
      <w:r w:rsidRPr="009A37E5">
        <w:rPr>
          <w:rFonts w:ascii="Times New Roman" w:hAnsi="Times New Roman"/>
          <w:lang w:val="pt-PT"/>
        </w:rPr>
        <w:t>, v.25, n. 1, p. 83-101, 2011.</w:t>
      </w:r>
    </w:p>
    <w:p w14:paraId="26118627" w14:textId="751F8629" w:rsidR="001279ED" w:rsidRPr="009A37E5" w:rsidRDefault="001279ED" w:rsidP="009A37E5">
      <w:pPr>
        <w:pStyle w:val="NoSpacing"/>
        <w:spacing w:after="60"/>
        <w:ind w:firstLine="0"/>
        <w:jc w:val="left"/>
        <w:rPr>
          <w:rFonts w:ascii="Times New Roman" w:hAnsi="Times New Roman"/>
          <w:lang w:val="pt-PT"/>
        </w:rPr>
      </w:pPr>
      <w:r w:rsidRPr="009A37E5">
        <w:rPr>
          <w:rFonts w:ascii="Times New Roman" w:hAnsi="Times New Roman"/>
          <w:lang w:val="pt-PT"/>
        </w:rPr>
        <w:t xml:space="preserve">SANT´ANNA, A. D. S.; CAMPOS, M. S., LOTFI, S. Liderança o que pensam os brasileiros sobre o tema? </w:t>
      </w:r>
      <w:r w:rsidRPr="009A37E5">
        <w:rPr>
          <w:rFonts w:ascii="Times New Roman" w:hAnsi="Times New Roman"/>
          <w:b/>
          <w:bCs/>
          <w:lang w:val="pt-PT"/>
        </w:rPr>
        <w:t>RAM Mackenzie</w:t>
      </w:r>
      <w:r w:rsidRPr="009A37E5">
        <w:rPr>
          <w:rFonts w:ascii="Times New Roman" w:hAnsi="Times New Roman"/>
          <w:lang w:val="pt-PT"/>
        </w:rPr>
        <w:t>, v.13, n.6, 2012.</w:t>
      </w:r>
    </w:p>
    <w:p w14:paraId="029299D2" w14:textId="417D0B19" w:rsidR="001279ED" w:rsidRPr="009A37E5" w:rsidRDefault="001279ED" w:rsidP="009A37E5">
      <w:pPr>
        <w:pStyle w:val="NoSpacing"/>
        <w:spacing w:after="60"/>
        <w:ind w:firstLine="0"/>
        <w:jc w:val="left"/>
        <w:rPr>
          <w:rFonts w:ascii="Times New Roman" w:hAnsi="Times New Roman"/>
          <w:lang w:val="pt-PT"/>
        </w:rPr>
      </w:pPr>
      <w:r w:rsidRPr="009A37E5">
        <w:rPr>
          <w:rFonts w:ascii="Times New Roman" w:hAnsi="Times New Roman"/>
          <w:lang w:val="pt-PT"/>
        </w:rPr>
        <w:t xml:space="preserve">SANT'ANNA, A. D. S., NELSON, R. E., &amp; CARVALHO NETO, A. M. Fundamentos e dimensões da liderança relacional. Dom – </w:t>
      </w:r>
      <w:r w:rsidRPr="009A37E5">
        <w:rPr>
          <w:rFonts w:ascii="Times New Roman" w:hAnsi="Times New Roman"/>
          <w:b/>
          <w:bCs/>
          <w:lang w:val="pt-PT"/>
        </w:rPr>
        <w:t>Revista da Fundação Dom Cabral</w:t>
      </w:r>
      <w:r w:rsidRPr="009A37E5">
        <w:rPr>
          <w:rFonts w:ascii="Times New Roman" w:hAnsi="Times New Roman"/>
          <w:lang w:val="pt-PT"/>
        </w:rPr>
        <w:t>, v.9, p.16-21, 2015.</w:t>
      </w:r>
    </w:p>
    <w:p w14:paraId="6E4840A7" w14:textId="0CEBCF65" w:rsidR="001279ED" w:rsidRPr="009A37E5" w:rsidRDefault="001279ED" w:rsidP="009A37E5">
      <w:pPr>
        <w:pStyle w:val="NoSpacing"/>
        <w:spacing w:after="60"/>
        <w:ind w:firstLine="0"/>
        <w:jc w:val="left"/>
        <w:rPr>
          <w:rFonts w:ascii="Times New Roman" w:hAnsi="Times New Roman"/>
          <w:lang w:val="pt-PT"/>
        </w:rPr>
      </w:pPr>
      <w:r w:rsidRPr="009A37E5">
        <w:rPr>
          <w:rFonts w:ascii="Times New Roman" w:hAnsi="Times New Roman"/>
          <w:lang w:val="pt-PT"/>
        </w:rPr>
        <w:t xml:space="preserve">SANT’ANNA, A. DE S., PADILHA, L. S., TREVISOL, M., FILIPPIM, E. S., &amp; BENCKE, F. F. Liderança e sustentabilidade: contribuições de estudos sobre dinâmicas socioespaciais de reconversão e requalificação de funções econômicas. </w:t>
      </w:r>
      <w:r w:rsidRPr="009A37E5">
        <w:rPr>
          <w:rFonts w:ascii="Times New Roman" w:hAnsi="Times New Roman"/>
          <w:b/>
          <w:bCs/>
          <w:lang w:val="pt-PT"/>
        </w:rPr>
        <w:t>RACE - Revista De Administração, Contabilidade E Economia</w:t>
      </w:r>
      <w:r w:rsidRPr="009A37E5">
        <w:rPr>
          <w:rFonts w:ascii="Times New Roman" w:hAnsi="Times New Roman"/>
          <w:lang w:val="pt-PT"/>
        </w:rPr>
        <w:t>, v.16, n.3, p. 1133–1160, 2017.</w:t>
      </w:r>
    </w:p>
    <w:p w14:paraId="49195F23" w14:textId="53841378" w:rsidR="001279ED" w:rsidRPr="009A37E5" w:rsidRDefault="001279ED" w:rsidP="009A37E5">
      <w:pPr>
        <w:pStyle w:val="NoSpacing"/>
        <w:spacing w:after="60"/>
        <w:ind w:firstLine="0"/>
        <w:jc w:val="left"/>
        <w:rPr>
          <w:rFonts w:ascii="Times New Roman" w:hAnsi="Times New Roman"/>
          <w:lang w:val="pt-PT"/>
        </w:rPr>
      </w:pPr>
      <w:r w:rsidRPr="009A37E5">
        <w:rPr>
          <w:rFonts w:ascii="Times New Roman" w:hAnsi="Times New Roman"/>
          <w:lang w:val="pt-PT"/>
        </w:rPr>
        <w:lastRenderedPageBreak/>
        <w:t xml:space="preserve">SANT'ANNA, A. D. S. Liderança relacional semiótica: alternativas a um além do princípio do Management? </w:t>
      </w:r>
      <w:r w:rsidRPr="009A37E5">
        <w:rPr>
          <w:rFonts w:ascii="Times New Roman" w:hAnsi="Times New Roman"/>
          <w:b/>
          <w:bCs/>
          <w:lang w:val="pt-PT"/>
        </w:rPr>
        <w:t>Pretexto</w:t>
      </w:r>
      <w:r w:rsidRPr="009A37E5">
        <w:rPr>
          <w:rFonts w:ascii="Times New Roman" w:hAnsi="Times New Roman"/>
          <w:lang w:val="pt-PT"/>
        </w:rPr>
        <w:t>, v. 22, n. 3, p. 110-126, 2021.</w:t>
      </w:r>
    </w:p>
    <w:p w14:paraId="229279E8" w14:textId="09A9D604" w:rsidR="001279ED" w:rsidRPr="009A37E5" w:rsidRDefault="001279ED" w:rsidP="009A37E5">
      <w:pPr>
        <w:pStyle w:val="NoSpacing"/>
        <w:spacing w:after="60"/>
        <w:ind w:firstLine="0"/>
        <w:jc w:val="left"/>
        <w:rPr>
          <w:rFonts w:ascii="Times New Roman" w:hAnsi="Times New Roman"/>
          <w:lang w:val="en-US"/>
        </w:rPr>
      </w:pPr>
      <w:r w:rsidRPr="009A37E5">
        <w:rPr>
          <w:rFonts w:ascii="Times New Roman" w:hAnsi="Times New Roman"/>
          <w:lang w:val="pt-PT"/>
        </w:rPr>
        <w:t xml:space="preserve">BRASIL. </w:t>
      </w:r>
      <w:r w:rsidRPr="009A37E5">
        <w:rPr>
          <w:rFonts w:ascii="Times New Roman" w:hAnsi="Times New Roman"/>
          <w:b/>
          <w:bCs/>
          <w:lang w:val="pt-PT"/>
        </w:rPr>
        <w:t>Lei de Diretrizes e Bases da Educação Nacional</w:t>
      </w:r>
      <w:r w:rsidRPr="009A37E5">
        <w:rPr>
          <w:rFonts w:ascii="Times New Roman" w:hAnsi="Times New Roman"/>
          <w:lang w:val="pt-PT"/>
        </w:rPr>
        <w:t xml:space="preserve">, LDB. 9394/1996. </w:t>
      </w:r>
      <w:r w:rsidRPr="009A37E5">
        <w:rPr>
          <w:rFonts w:ascii="Times New Roman" w:hAnsi="Times New Roman"/>
          <w:lang w:val="en-US"/>
        </w:rPr>
        <w:t>São Paulo: Saraiva, 1996.</w:t>
      </w:r>
    </w:p>
    <w:p w14:paraId="16C9DBC1" w14:textId="6A243248" w:rsidR="001279ED" w:rsidRPr="009A37E5" w:rsidRDefault="001279ED" w:rsidP="009A37E5">
      <w:pPr>
        <w:pStyle w:val="NoSpacing"/>
        <w:spacing w:after="60"/>
        <w:ind w:firstLine="0"/>
        <w:jc w:val="left"/>
        <w:rPr>
          <w:rFonts w:ascii="Times New Roman" w:hAnsi="Times New Roman"/>
          <w:lang w:val="en-US"/>
        </w:rPr>
      </w:pPr>
      <w:r w:rsidRPr="009A37E5">
        <w:rPr>
          <w:rFonts w:ascii="Times New Roman" w:hAnsi="Times New Roman"/>
          <w:lang w:val="en-US"/>
        </w:rPr>
        <w:t xml:space="preserve">SCHYNS, B., AND SCHILLING, J. How bad are the effects of bad leaders? A </w:t>
      </w:r>
      <w:proofErr w:type="spellStart"/>
      <w:r w:rsidRPr="009A37E5">
        <w:rPr>
          <w:rFonts w:ascii="Times New Roman" w:hAnsi="Times New Roman"/>
          <w:lang w:val="en-US"/>
        </w:rPr>
        <w:t>metaanalysis</w:t>
      </w:r>
      <w:proofErr w:type="spellEnd"/>
      <w:r w:rsidRPr="009A37E5">
        <w:rPr>
          <w:rFonts w:ascii="Times New Roman" w:hAnsi="Times New Roman"/>
          <w:lang w:val="en-US"/>
        </w:rPr>
        <w:t xml:space="preserve"> of destructive leadership and its outcomes. </w:t>
      </w:r>
      <w:r w:rsidRPr="009A37E5">
        <w:rPr>
          <w:rFonts w:ascii="Times New Roman" w:hAnsi="Times New Roman"/>
          <w:b/>
          <w:bCs/>
          <w:lang w:val="en-US"/>
        </w:rPr>
        <w:t>Leadership</w:t>
      </w:r>
      <w:r w:rsidRPr="009A37E5">
        <w:rPr>
          <w:rFonts w:ascii="Times New Roman" w:hAnsi="Times New Roman"/>
          <w:lang w:val="en-US"/>
        </w:rPr>
        <w:t>, v.24, p. 138–158, 2013.</w:t>
      </w:r>
    </w:p>
    <w:p w14:paraId="78F69248" w14:textId="62657AC8" w:rsidR="001279ED" w:rsidRPr="009A37E5" w:rsidRDefault="001279ED" w:rsidP="009A37E5">
      <w:pPr>
        <w:pStyle w:val="NoSpacing"/>
        <w:spacing w:after="60"/>
        <w:ind w:firstLine="0"/>
        <w:jc w:val="left"/>
        <w:rPr>
          <w:rFonts w:ascii="Times New Roman" w:hAnsi="Times New Roman"/>
          <w:lang w:val="pt-PT"/>
        </w:rPr>
      </w:pPr>
      <w:r w:rsidRPr="009A37E5">
        <w:rPr>
          <w:rFonts w:ascii="Times New Roman" w:hAnsi="Times New Roman"/>
          <w:lang w:val="en-US"/>
        </w:rPr>
        <w:t xml:space="preserve">SHAVA, G. N.; TLOU, F. N. Distributed Leadership in Education, Contemporary Issues in Educational Leadership. </w:t>
      </w:r>
      <w:proofErr w:type="spellStart"/>
      <w:r w:rsidRPr="009A37E5">
        <w:rPr>
          <w:rFonts w:ascii="Times New Roman" w:hAnsi="Times New Roman"/>
          <w:b/>
          <w:bCs/>
          <w:lang w:val="pt-PT"/>
        </w:rPr>
        <w:t>African</w:t>
      </w:r>
      <w:proofErr w:type="spellEnd"/>
      <w:r w:rsidRPr="009A37E5">
        <w:rPr>
          <w:rFonts w:ascii="Times New Roman" w:hAnsi="Times New Roman"/>
          <w:b/>
          <w:bCs/>
          <w:lang w:val="pt-PT"/>
        </w:rPr>
        <w:t xml:space="preserve"> </w:t>
      </w:r>
      <w:proofErr w:type="spellStart"/>
      <w:r w:rsidRPr="009A37E5">
        <w:rPr>
          <w:rFonts w:ascii="Times New Roman" w:hAnsi="Times New Roman"/>
          <w:b/>
          <w:bCs/>
          <w:lang w:val="pt-PT"/>
        </w:rPr>
        <w:t>Educational</w:t>
      </w:r>
      <w:proofErr w:type="spellEnd"/>
      <w:r w:rsidRPr="009A37E5">
        <w:rPr>
          <w:rFonts w:ascii="Times New Roman" w:hAnsi="Times New Roman"/>
          <w:b/>
          <w:bCs/>
          <w:lang w:val="pt-PT"/>
        </w:rPr>
        <w:t xml:space="preserve"> Research </w:t>
      </w:r>
      <w:proofErr w:type="spellStart"/>
      <w:r w:rsidRPr="009A37E5">
        <w:rPr>
          <w:rFonts w:ascii="Times New Roman" w:hAnsi="Times New Roman"/>
          <w:b/>
          <w:bCs/>
          <w:lang w:val="pt-PT"/>
        </w:rPr>
        <w:t>Journal</w:t>
      </w:r>
      <w:proofErr w:type="spellEnd"/>
      <w:r w:rsidRPr="009A37E5">
        <w:rPr>
          <w:rFonts w:ascii="Times New Roman" w:hAnsi="Times New Roman"/>
          <w:lang w:val="pt-PT"/>
        </w:rPr>
        <w:t>, v. 6, n. 4, p. 279-287, 2018.</w:t>
      </w:r>
    </w:p>
    <w:p w14:paraId="694EFF7F" w14:textId="2093D52A" w:rsidR="001279ED" w:rsidRPr="009A37E5" w:rsidRDefault="001279ED" w:rsidP="009A37E5">
      <w:pPr>
        <w:pStyle w:val="NoSpacing"/>
        <w:spacing w:after="60"/>
        <w:ind w:firstLine="0"/>
        <w:jc w:val="left"/>
        <w:rPr>
          <w:rFonts w:ascii="Times New Roman" w:hAnsi="Times New Roman"/>
          <w:lang w:val="en-US"/>
        </w:rPr>
      </w:pPr>
      <w:r w:rsidRPr="009A37E5">
        <w:rPr>
          <w:rFonts w:ascii="Times New Roman" w:hAnsi="Times New Roman"/>
          <w:lang w:val="pt-PT"/>
        </w:rPr>
        <w:t xml:space="preserve">SILVA, E. T.; FILIPPIM, E. S.; SANT'ANNA, A. S. Liderança Relacional em Rede do Setor de Transportes Brasileiro. </w:t>
      </w:r>
      <w:r w:rsidRPr="009A37E5">
        <w:rPr>
          <w:rFonts w:ascii="Times New Roman" w:hAnsi="Times New Roman"/>
          <w:lang w:val="en-US"/>
        </w:rPr>
        <w:t xml:space="preserve">Race - </w:t>
      </w:r>
      <w:proofErr w:type="spellStart"/>
      <w:r w:rsidRPr="009A37E5">
        <w:rPr>
          <w:rFonts w:ascii="Times New Roman" w:hAnsi="Times New Roman"/>
          <w:b/>
          <w:bCs/>
          <w:lang w:val="en-US"/>
        </w:rPr>
        <w:t>Revista</w:t>
      </w:r>
      <w:proofErr w:type="spellEnd"/>
      <w:r w:rsidRPr="009A37E5">
        <w:rPr>
          <w:rFonts w:ascii="Times New Roman" w:hAnsi="Times New Roman"/>
          <w:b/>
          <w:bCs/>
          <w:lang w:val="en-US"/>
        </w:rPr>
        <w:t xml:space="preserve"> de </w:t>
      </w:r>
      <w:proofErr w:type="spellStart"/>
      <w:r w:rsidRPr="009A37E5">
        <w:rPr>
          <w:rFonts w:ascii="Times New Roman" w:hAnsi="Times New Roman"/>
          <w:b/>
          <w:bCs/>
          <w:lang w:val="en-US"/>
        </w:rPr>
        <w:t>Administração</w:t>
      </w:r>
      <w:proofErr w:type="spellEnd"/>
      <w:r w:rsidRPr="009A37E5">
        <w:rPr>
          <w:rFonts w:ascii="Times New Roman" w:hAnsi="Times New Roman"/>
          <w:b/>
          <w:bCs/>
          <w:lang w:val="en-US"/>
        </w:rPr>
        <w:t xml:space="preserve">, </w:t>
      </w:r>
      <w:proofErr w:type="spellStart"/>
      <w:r w:rsidRPr="009A37E5">
        <w:rPr>
          <w:rFonts w:ascii="Times New Roman" w:hAnsi="Times New Roman"/>
          <w:b/>
          <w:bCs/>
          <w:lang w:val="en-US"/>
        </w:rPr>
        <w:t>Contabilidade</w:t>
      </w:r>
      <w:proofErr w:type="spellEnd"/>
      <w:r w:rsidRPr="009A37E5">
        <w:rPr>
          <w:rFonts w:ascii="Times New Roman" w:hAnsi="Times New Roman"/>
          <w:b/>
          <w:bCs/>
          <w:lang w:val="en-US"/>
        </w:rPr>
        <w:t xml:space="preserve"> e Economia (Online),</w:t>
      </w:r>
      <w:r w:rsidRPr="009A37E5">
        <w:rPr>
          <w:rFonts w:ascii="Times New Roman" w:hAnsi="Times New Roman"/>
          <w:lang w:val="en-US"/>
        </w:rPr>
        <w:t xml:space="preserve"> p. 1-26, 2020.</w:t>
      </w:r>
    </w:p>
    <w:p w14:paraId="795B5898" w14:textId="5936A63A" w:rsidR="001279ED" w:rsidRPr="009A37E5" w:rsidRDefault="001279ED" w:rsidP="009A37E5">
      <w:pPr>
        <w:pStyle w:val="NoSpacing"/>
        <w:spacing w:after="60"/>
        <w:ind w:firstLine="0"/>
        <w:jc w:val="left"/>
        <w:rPr>
          <w:rFonts w:ascii="Times New Roman" w:hAnsi="Times New Roman"/>
          <w:lang w:val="en-US"/>
        </w:rPr>
      </w:pPr>
      <w:r w:rsidRPr="009A37E5">
        <w:rPr>
          <w:rFonts w:ascii="Times New Roman" w:hAnsi="Times New Roman"/>
          <w:lang w:val="en-US"/>
        </w:rPr>
        <w:t xml:space="preserve">SIMKINS, T. Leadership in Education. </w:t>
      </w:r>
      <w:r w:rsidRPr="009A37E5">
        <w:rPr>
          <w:rFonts w:ascii="Times New Roman" w:hAnsi="Times New Roman"/>
          <w:b/>
          <w:bCs/>
          <w:lang w:val="en-US"/>
        </w:rPr>
        <w:t>Educational Management Administration &amp; Leadership,</w:t>
      </w:r>
      <w:r w:rsidRPr="009A37E5">
        <w:rPr>
          <w:rFonts w:ascii="Times New Roman" w:hAnsi="Times New Roman"/>
          <w:lang w:val="en-US"/>
        </w:rPr>
        <w:t xml:space="preserve"> v.33, n.1, p. 9–26, 2005.</w:t>
      </w:r>
    </w:p>
    <w:p w14:paraId="24FD9F16" w14:textId="6A1F98D2" w:rsidR="001279ED" w:rsidRPr="009A37E5" w:rsidRDefault="001279ED" w:rsidP="009A37E5">
      <w:pPr>
        <w:pStyle w:val="NoSpacing"/>
        <w:spacing w:after="60"/>
        <w:ind w:firstLine="0"/>
        <w:jc w:val="left"/>
        <w:rPr>
          <w:rFonts w:ascii="Times New Roman" w:hAnsi="Times New Roman"/>
          <w:lang w:val="en-US"/>
        </w:rPr>
      </w:pPr>
      <w:r w:rsidRPr="009A37E5">
        <w:rPr>
          <w:rFonts w:ascii="Times New Roman" w:hAnsi="Times New Roman"/>
          <w:lang w:val="pt-PT"/>
        </w:rPr>
        <w:t xml:space="preserve">SOBRAL, F.; FURTADO, L. A liderança pós-heroica: Tendências atuais e desafios para o ensino de liderança. </w:t>
      </w:r>
      <w:r w:rsidRPr="009A37E5">
        <w:rPr>
          <w:rFonts w:ascii="Times New Roman" w:hAnsi="Times New Roman"/>
          <w:b/>
          <w:bCs/>
          <w:lang w:val="en-US"/>
        </w:rPr>
        <w:t>RAE-</w:t>
      </w:r>
      <w:proofErr w:type="spellStart"/>
      <w:r w:rsidRPr="009A37E5">
        <w:rPr>
          <w:rFonts w:ascii="Times New Roman" w:hAnsi="Times New Roman"/>
          <w:b/>
          <w:bCs/>
          <w:lang w:val="en-US"/>
        </w:rPr>
        <w:t>Revista</w:t>
      </w:r>
      <w:proofErr w:type="spellEnd"/>
      <w:r w:rsidRPr="009A37E5">
        <w:rPr>
          <w:rFonts w:ascii="Times New Roman" w:hAnsi="Times New Roman"/>
          <w:b/>
          <w:bCs/>
          <w:lang w:val="en-US"/>
        </w:rPr>
        <w:t xml:space="preserve"> de </w:t>
      </w:r>
      <w:proofErr w:type="spellStart"/>
      <w:r w:rsidRPr="009A37E5">
        <w:rPr>
          <w:rFonts w:ascii="Times New Roman" w:hAnsi="Times New Roman"/>
          <w:b/>
          <w:bCs/>
          <w:lang w:val="en-US"/>
        </w:rPr>
        <w:t>Administração</w:t>
      </w:r>
      <w:proofErr w:type="spellEnd"/>
      <w:r w:rsidRPr="009A37E5">
        <w:rPr>
          <w:rFonts w:ascii="Times New Roman" w:hAnsi="Times New Roman"/>
          <w:b/>
          <w:bCs/>
          <w:lang w:val="en-US"/>
        </w:rPr>
        <w:t xml:space="preserve"> de </w:t>
      </w:r>
      <w:proofErr w:type="spellStart"/>
      <w:r w:rsidRPr="009A37E5">
        <w:rPr>
          <w:rFonts w:ascii="Times New Roman" w:hAnsi="Times New Roman"/>
          <w:b/>
          <w:bCs/>
          <w:lang w:val="en-US"/>
        </w:rPr>
        <w:t>Empresas</w:t>
      </w:r>
      <w:proofErr w:type="spellEnd"/>
      <w:r w:rsidRPr="009A37E5">
        <w:rPr>
          <w:rFonts w:ascii="Times New Roman" w:hAnsi="Times New Roman"/>
          <w:lang w:val="en-US"/>
        </w:rPr>
        <w:t>, v.59, n.3, p.209–214, 2019.</w:t>
      </w:r>
    </w:p>
    <w:p w14:paraId="3EEAB21D" w14:textId="12B5F909" w:rsidR="001279ED" w:rsidRPr="009A37E5" w:rsidRDefault="001279ED" w:rsidP="009A37E5">
      <w:pPr>
        <w:pStyle w:val="NoSpacing"/>
        <w:spacing w:after="60"/>
        <w:ind w:firstLine="0"/>
        <w:jc w:val="left"/>
        <w:rPr>
          <w:rFonts w:ascii="Times New Roman" w:hAnsi="Times New Roman"/>
          <w:lang w:val="pt-PT"/>
        </w:rPr>
      </w:pPr>
      <w:r w:rsidRPr="009A37E5">
        <w:rPr>
          <w:rFonts w:ascii="Times New Roman" w:hAnsi="Times New Roman"/>
          <w:lang w:val="en-US"/>
        </w:rPr>
        <w:t xml:space="preserve">STEPHENS, P. J., &amp; CARMELI, A. Relational leadership and creativity: The effects of respectful engagement and caring on meaningfulness and creative work involvement. </w:t>
      </w:r>
      <w:proofErr w:type="spellStart"/>
      <w:r w:rsidRPr="009A37E5">
        <w:rPr>
          <w:rFonts w:ascii="Times New Roman" w:hAnsi="Times New Roman"/>
          <w:b/>
          <w:bCs/>
          <w:lang w:val="pt-PT"/>
        </w:rPr>
        <w:t>Handbook</w:t>
      </w:r>
      <w:proofErr w:type="spellEnd"/>
      <w:r w:rsidRPr="009A37E5">
        <w:rPr>
          <w:rFonts w:ascii="Times New Roman" w:hAnsi="Times New Roman"/>
          <w:b/>
          <w:bCs/>
          <w:lang w:val="pt-PT"/>
        </w:rPr>
        <w:t xml:space="preserve"> of Research </w:t>
      </w:r>
      <w:proofErr w:type="spellStart"/>
      <w:r w:rsidRPr="009A37E5">
        <w:rPr>
          <w:rFonts w:ascii="Times New Roman" w:hAnsi="Times New Roman"/>
          <w:b/>
          <w:bCs/>
          <w:lang w:val="pt-PT"/>
        </w:rPr>
        <w:t>on</w:t>
      </w:r>
      <w:proofErr w:type="spellEnd"/>
      <w:r w:rsidRPr="009A37E5">
        <w:rPr>
          <w:rFonts w:ascii="Times New Roman" w:hAnsi="Times New Roman"/>
          <w:b/>
          <w:bCs/>
          <w:lang w:val="pt-PT"/>
        </w:rPr>
        <w:t xml:space="preserve"> </w:t>
      </w:r>
      <w:proofErr w:type="spellStart"/>
      <w:r w:rsidRPr="009A37E5">
        <w:rPr>
          <w:rFonts w:ascii="Times New Roman" w:hAnsi="Times New Roman"/>
          <w:b/>
          <w:bCs/>
          <w:lang w:val="pt-PT"/>
        </w:rPr>
        <w:t>Leadership</w:t>
      </w:r>
      <w:proofErr w:type="spellEnd"/>
      <w:r w:rsidRPr="009A37E5">
        <w:rPr>
          <w:rFonts w:ascii="Times New Roman" w:hAnsi="Times New Roman"/>
          <w:b/>
          <w:bCs/>
          <w:lang w:val="pt-PT"/>
        </w:rPr>
        <w:t xml:space="preserve"> </w:t>
      </w:r>
      <w:proofErr w:type="spellStart"/>
      <w:r w:rsidRPr="009A37E5">
        <w:rPr>
          <w:rFonts w:ascii="Times New Roman" w:hAnsi="Times New Roman"/>
          <w:b/>
          <w:bCs/>
          <w:lang w:val="pt-PT"/>
        </w:rPr>
        <w:t>and</w:t>
      </w:r>
      <w:proofErr w:type="spellEnd"/>
      <w:r w:rsidRPr="009A37E5">
        <w:rPr>
          <w:rFonts w:ascii="Times New Roman" w:hAnsi="Times New Roman"/>
          <w:b/>
          <w:bCs/>
          <w:lang w:val="pt-PT"/>
        </w:rPr>
        <w:t xml:space="preserve"> </w:t>
      </w:r>
      <w:proofErr w:type="spellStart"/>
      <w:r w:rsidRPr="009A37E5">
        <w:rPr>
          <w:rFonts w:ascii="Times New Roman" w:hAnsi="Times New Roman"/>
          <w:b/>
          <w:bCs/>
          <w:lang w:val="pt-PT"/>
        </w:rPr>
        <w:t>Creativity</w:t>
      </w:r>
      <w:proofErr w:type="spellEnd"/>
      <w:r w:rsidRPr="009A37E5">
        <w:rPr>
          <w:rFonts w:ascii="Times New Roman" w:hAnsi="Times New Roman"/>
          <w:lang w:val="pt-PT"/>
        </w:rPr>
        <w:t>, p.273–296, 2017.</w:t>
      </w:r>
    </w:p>
    <w:p w14:paraId="76878B47" w14:textId="7600AB3B" w:rsidR="001279ED" w:rsidRPr="009A37E5" w:rsidRDefault="001279ED" w:rsidP="009A37E5">
      <w:pPr>
        <w:pStyle w:val="NoSpacing"/>
        <w:spacing w:after="60"/>
        <w:ind w:firstLine="0"/>
        <w:jc w:val="left"/>
        <w:rPr>
          <w:rFonts w:ascii="Times New Roman" w:hAnsi="Times New Roman"/>
          <w:lang w:val="pt-PT"/>
        </w:rPr>
      </w:pPr>
      <w:r w:rsidRPr="009A37E5">
        <w:rPr>
          <w:rFonts w:ascii="Times New Roman" w:hAnsi="Times New Roman"/>
          <w:lang w:val="pt-PT"/>
        </w:rPr>
        <w:t xml:space="preserve">TAKAHASHI, A. R. W., &amp; SARSUR, A. M. A liderança em organizações educacionais: jogando luz sobre a administração em “empresas do ensino”. </w:t>
      </w:r>
      <w:r w:rsidRPr="009A37E5">
        <w:rPr>
          <w:rFonts w:ascii="Times New Roman" w:hAnsi="Times New Roman"/>
          <w:b/>
          <w:bCs/>
          <w:lang w:val="pt-PT"/>
        </w:rPr>
        <w:t>Teoria e Prática em Administração,</w:t>
      </w:r>
      <w:r w:rsidRPr="009A37E5">
        <w:rPr>
          <w:rFonts w:ascii="Times New Roman" w:hAnsi="Times New Roman"/>
          <w:lang w:val="pt-PT"/>
        </w:rPr>
        <w:t xml:space="preserve"> v., 2, n.2, p. 1-26, 2012.</w:t>
      </w:r>
    </w:p>
    <w:p w14:paraId="4B7988CC" w14:textId="2DFA4A49" w:rsidR="001279ED" w:rsidRPr="009A37E5" w:rsidRDefault="001279ED" w:rsidP="009A37E5">
      <w:pPr>
        <w:pStyle w:val="NoSpacing"/>
        <w:spacing w:after="60"/>
        <w:ind w:firstLine="0"/>
        <w:jc w:val="left"/>
        <w:rPr>
          <w:rFonts w:ascii="Times New Roman" w:hAnsi="Times New Roman"/>
          <w:lang w:val="pt-PT"/>
        </w:rPr>
      </w:pPr>
      <w:r w:rsidRPr="009A37E5">
        <w:rPr>
          <w:rFonts w:ascii="Times New Roman" w:hAnsi="Times New Roman"/>
          <w:lang w:val="pt-PT"/>
        </w:rPr>
        <w:t xml:space="preserve">TSCHANNEN-MORAN, M. E GAREIS, CR. Sensação de eficácia dos diretores: avaliando uma construção promissora. </w:t>
      </w:r>
      <w:r w:rsidRPr="009A37E5">
        <w:rPr>
          <w:rFonts w:ascii="Times New Roman" w:hAnsi="Times New Roman"/>
          <w:b/>
          <w:bCs/>
          <w:lang w:val="pt-PT"/>
        </w:rPr>
        <w:t>Journal of Educational Administration</w:t>
      </w:r>
      <w:r w:rsidRPr="009A37E5">
        <w:rPr>
          <w:rFonts w:ascii="Times New Roman" w:hAnsi="Times New Roman"/>
          <w:lang w:val="pt-PT"/>
        </w:rPr>
        <w:t xml:space="preserve">, v. 42, n.5, p. 573-585, 2004. </w:t>
      </w:r>
    </w:p>
    <w:p w14:paraId="5D769C6D" w14:textId="4AE77EDA" w:rsidR="001279ED" w:rsidRPr="009A37E5" w:rsidRDefault="001279ED" w:rsidP="009A37E5">
      <w:pPr>
        <w:pStyle w:val="NoSpacing"/>
        <w:spacing w:after="60"/>
        <w:ind w:firstLine="0"/>
        <w:jc w:val="left"/>
        <w:rPr>
          <w:rFonts w:ascii="Times New Roman" w:hAnsi="Times New Roman"/>
          <w:lang w:val="pt-PT"/>
        </w:rPr>
      </w:pPr>
      <w:r w:rsidRPr="009A37E5">
        <w:rPr>
          <w:rFonts w:ascii="Times New Roman" w:hAnsi="Times New Roman"/>
          <w:lang w:val="pt-PT"/>
        </w:rPr>
        <w:t xml:space="preserve">TRIGO, J.  R., COSTA, J. A. Liderança nas organizações educativas: a direção por valores. </w:t>
      </w:r>
      <w:r w:rsidRPr="009A37E5">
        <w:rPr>
          <w:rFonts w:ascii="Times New Roman" w:hAnsi="Times New Roman"/>
          <w:b/>
          <w:bCs/>
          <w:lang w:val="pt-PT"/>
        </w:rPr>
        <w:t>Ensaio: aval. pol. públ. educ</w:t>
      </w:r>
      <w:r w:rsidRPr="009A37E5">
        <w:rPr>
          <w:rFonts w:ascii="Times New Roman" w:hAnsi="Times New Roman"/>
          <w:lang w:val="pt-PT"/>
        </w:rPr>
        <w:t xml:space="preserve">. v.16, n.61, p. 561-581, 2008. </w:t>
      </w:r>
    </w:p>
    <w:p w14:paraId="21DB7F67" w14:textId="268EAF4A" w:rsidR="001279ED" w:rsidRPr="009A37E5" w:rsidRDefault="001279ED" w:rsidP="009A37E5">
      <w:pPr>
        <w:pStyle w:val="NoSpacing"/>
        <w:spacing w:after="60"/>
        <w:ind w:firstLine="0"/>
        <w:jc w:val="left"/>
        <w:rPr>
          <w:rFonts w:ascii="Times New Roman" w:hAnsi="Times New Roman"/>
          <w:lang w:val="en-US"/>
        </w:rPr>
      </w:pPr>
      <w:r w:rsidRPr="009A37E5">
        <w:rPr>
          <w:rFonts w:ascii="Times New Roman" w:hAnsi="Times New Roman"/>
          <w:lang w:val="pt-PT"/>
        </w:rPr>
        <w:t xml:space="preserve">TURANO, L. M., &amp; CAVAZOTTE, F. Conhecimento Científico sobre Liderança: Uma Análise Bibliométrica do Acervo do The Leadership Quarterly. </w:t>
      </w:r>
      <w:proofErr w:type="spellStart"/>
      <w:r w:rsidRPr="009A37E5">
        <w:rPr>
          <w:rFonts w:ascii="Times New Roman" w:hAnsi="Times New Roman"/>
          <w:b/>
          <w:bCs/>
          <w:lang w:val="en-US"/>
        </w:rPr>
        <w:t>Revista</w:t>
      </w:r>
      <w:proofErr w:type="spellEnd"/>
      <w:r w:rsidRPr="009A37E5">
        <w:rPr>
          <w:rFonts w:ascii="Times New Roman" w:hAnsi="Times New Roman"/>
          <w:b/>
          <w:bCs/>
          <w:lang w:val="en-US"/>
        </w:rPr>
        <w:t xml:space="preserve"> De </w:t>
      </w:r>
      <w:proofErr w:type="spellStart"/>
      <w:r w:rsidRPr="009A37E5">
        <w:rPr>
          <w:rFonts w:ascii="Times New Roman" w:hAnsi="Times New Roman"/>
          <w:b/>
          <w:bCs/>
          <w:lang w:val="en-US"/>
        </w:rPr>
        <w:t>Administração</w:t>
      </w:r>
      <w:proofErr w:type="spellEnd"/>
      <w:r w:rsidRPr="009A37E5">
        <w:rPr>
          <w:rFonts w:ascii="Times New Roman" w:hAnsi="Times New Roman"/>
          <w:b/>
          <w:bCs/>
          <w:lang w:val="en-US"/>
        </w:rPr>
        <w:t xml:space="preserve"> </w:t>
      </w:r>
      <w:proofErr w:type="spellStart"/>
      <w:r w:rsidRPr="009A37E5">
        <w:rPr>
          <w:rFonts w:ascii="Times New Roman" w:hAnsi="Times New Roman"/>
          <w:b/>
          <w:bCs/>
          <w:lang w:val="en-US"/>
        </w:rPr>
        <w:t>Contemporânea</w:t>
      </w:r>
      <w:proofErr w:type="spellEnd"/>
      <w:r w:rsidRPr="009A37E5">
        <w:rPr>
          <w:rFonts w:ascii="Times New Roman" w:hAnsi="Times New Roman"/>
          <w:lang w:val="en-US"/>
        </w:rPr>
        <w:t>, v. 20, n.4, p. 434-457, 2016.</w:t>
      </w:r>
    </w:p>
    <w:p w14:paraId="08AC2468" w14:textId="06CDF723" w:rsidR="001279ED" w:rsidRPr="009A37E5" w:rsidRDefault="001279ED" w:rsidP="009A37E5">
      <w:pPr>
        <w:pStyle w:val="NoSpacing"/>
        <w:spacing w:after="60"/>
        <w:ind w:firstLine="0"/>
        <w:jc w:val="left"/>
        <w:rPr>
          <w:rFonts w:ascii="Times New Roman" w:hAnsi="Times New Roman"/>
          <w:lang w:val="es-ES"/>
        </w:rPr>
      </w:pPr>
      <w:r w:rsidRPr="009A37E5">
        <w:rPr>
          <w:rFonts w:ascii="Times New Roman" w:hAnsi="Times New Roman"/>
          <w:lang w:val="en-US"/>
        </w:rPr>
        <w:t xml:space="preserve">UHL-BIEN, M. Relational leadership theory: Exploring the social processes of leadership and organizing. </w:t>
      </w:r>
      <w:r w:rsidRPr="009A37E5">
        <w:rPr>
          <w:rFonts w:ascii="Times New Roman" w:hAnsi="Times New Roman"/>
          <w:b/>
          <w:bCs/>
          <w:lang w:val="es-ES"/>
        </w:rPr>
        <w:t xml:space="preserve">The </w:t>
      </w:r>
      <w:proofErr w:type="spellStart"/>
      <w:r w:rsidRPr="009A37E5">
        <w:rPr>
          <w:rFonts w:ascii="Times New Roman" w:hAnsi="Times New Roman"/>
          <w:b/>
          <w:bCs/>
          <w:lang w:val="es-ES"/>
        </w:rPr>
        <w:t>leadership</w:t>
      </w:r>
      <w:proofErr w:type="spellEnd"/>
      <w:r w:rsidRPr="009A37E5">
        <w:rPr>
          <w:rFonts w:ascii="Times New Roman" w:hAnsi="Times New Roman"/>
          <w:b/>
          <w:bCs/>
          <w:lang w:val="es-ES"/>
        </w:rPr>
        <w:t xml:space="preserve"> </w:t>
      </w:r>
      <w:proofErr w:type="spellStart"/>
      <w:r w:rsidRPr="009A37E5">
        <w:rPr>
          <w:rFonts w:ascii="Times New Roman" w:hAnsi="Times New Roman"/>
          <w:b/>
          <w:bCs/>
          <w:lang w:val="es-ES"/>
        </w:rPr>
        <w:t>quarterly</w:t>
      </w:r>
      <w:proofErr w:type="spellEnd"/>
      <w:r w:rsidRPr="009A37E5">
        <w:rPr>
          <w:rFonts w:ascii="Times New Roman" w:hAnsi="Times New Roman"/>
          <w:lang w:val="es-ES"/>
        </w:rPr>
        <w:t>, v.17, n.6, p. 654-676, 2006.</w:t>
      </w:r>
    </w:p>
    <w:p w14:paraId="66715B5B" w14:textId="3777B7AB" w:rsidR="001279ED" w:rsidRPr="009A37E5" w:rsidRDefault="001279ED" w:rsidP="009A37E5">
      <w:pPr>
        <w:pStyle w:val="NoSpacing"/>
        <w:spacing w:after="60"/>
        <w:ind w:firstLine="0"/>
        <w:jc w:val="left"/>
        <w:rPr>
          <w:rFonts w:ascii="Times New Roman" w:hAnsi="Times New Roman"/>
          <w:lang w:val="es-ES"/>
        </w:rPr>
      </w:pPr>
      <w:r w:rsidRPr="009A37E5">
        <w:rPr>
          <w:rFonts w:ascii="Times New Roman" w:hAnsi="Times New Roman"/>
          <w:lang w:val="es-ES"/>
        </w:rPr>
        <w:t xml:space="preserve">UHL-BIEN, M.; Ospina, S. </w:t>
      </w:r>
      <w:proofErr w:type="spellStart"/>
      <w:r w:rsidRPr="009A37E5">
        <w:rPr>
          <w:rFonts w:ascii="Times New Roman" w:hAnsi="Times New Roman"/>
          <w:b/>
          <w:bCs/>
          <w:lang w:val="es-ES"/>
        </w:rPr>
        <w:t>Advancing</w:t>
      </w:r>
      <w:proofErr w:type="spellEnd"/>
      <w:r w:rsidRPr="009A37E5">
        <w:rPr>
          <w:rFonts w:ascii="Times New Roman" w:hAnsi="Times New Roman"/>
          <w:b/>
          <w:bCs/>
          <w:lang w:val="es-ES"/>
        </w:rPr>
        <w:t xml:space="preserve"> </w:t>
      </w:r>
      <w:proofErr w:type="spellStart"/>
      <w:r w:rsidRPr="009A37E5">
        <w:rPr>
          <w:rFonts w:ascii="Times New Roman" w:hAnsi="Times New Roman"/>
          <w:b/>
          <w:bCs/>
          <w:lang w:val="es-ES"/>
        </w:rPr>
        <w:t>Relational</w:t>
      </w:r>
      <w:proofErr w:type="spellEnd"/>
      <w:r w:rsidRPr="009A37E5">
        <w:rPr>
          <w:rFonts w:ascii="Times New Roman" w:hAnsi="Times New Roman"/>
          <w:b/>
          <w:bCs/>
          <w:lang w:val="es-ES"/>
        </w:rPr>
        <w:t xml:space="preserve"> </w:t>
      </w:r>
      <w:proofErr w:type="spellStart"/>
      <w:r w:rsidRPr="009A37E5">
        <w:rPr>
          <w:rFonts w:ascii="Times New Roman" w:hAnsi="Times New Roman"/>
          <w:b/>
          <w:bCs/>
          <w:lang w:val="es-ES"/>
        </w:rPr>
        <w:t>Leadership</w:t>
      </w:r>
      <w:proofErr w:type="spellEnd"/>
      <w:r w:rsidRPr="009A37E5">
        <w:rPr>
          <w:rFonts w:ascii="Times New Roman" w:hAnsi="Times New Roman"/>
          <w:b/>
          <w:bCs/>
          <w:lang w:val="es-ES"/>
        </w:rPr>
        <w:t xml:space="preserve"> </w:t>
      </w:r>
      <w:proofErr w:type="spellStart"/>
      <w:r w:rsidRPr="009A37E5">
        <w:rPr>
          <w:rFonts w:ascii="Times New Roman" w:hAnsi="Times New Roman"/>
          <w:b/>
          <w:bCs/>
          <w:lang w:val="es-ES"/>
        </w:rPr>
        <w:t>Research</w:t>
      </w:r>
      <w:proofErr w:type="spellEnd"/>
      <w:r w:rsidRPr="009A37E5">
        <w:rPr>
          <w:rFonts w:ascii="Times New Roman" w:hAnsi="Times New Roman"/>
          <w:lang w:val="es-ES"/>
        </w:rPr>
        <w:t xml:space="preserve">: A Dialogue </w:t>
      </w:r>
      <w:proofErr w:type="spellStart"/>
      <w:r w:rsidRPr="009A37E5">
        <w:rPr>
          <w:rFonts w:ascii="Times New Roman" w:hAnsi="Times New Roman"/>
          <w:lang w:val="es-ES"/>
        </w:rPr>
        <w:t>Among</w:t>
      </w:r>
      <w:proofErr w:type="spellEnd"/>
      <w:r w:rsidRPr="009A37E5">
        <w:rPr>
          <w:rFonts w:ascii="Times New Roman" w:hAnsi="Times New Roman"/>
          <w:lang w:val="es-ES"/>
        </w:rPr>
        <w:t xml:space="preserve"> </w:t>
      </w:r>
      <w:proofErr w:type="spellStart"/>
      <w:r w:rsidRPr="009A37E5">
        <w:rPr>
          <w:rFonts w:ascii="Times New Roman" w:hAnsi="Times New Roman"/>
          <w:lang w:val="es-ES"/>
        </w:rPr>
        <w:t>Perspectives</w:t>
      </w:r>
      <w:proofErr w:type="spellEnd"/>
      <w:r w:rsidRPr="009A37E5">
        <w:rPr>
          <w:rFonts w:ascii="Times New Roman" w:hAnsi="Times New Roman"/>
          <w:lang w:val="es-ES"/>
        </w:rPr>
        <w:t xml:space="preserve">. </w:t>
      </w:r>
      <w:proofErr w:type="spellStart"/>
      <w:r w:rsidRPr="009A37E5">
        <w:rPr>
          <w:rFonts w:ascii="Times New Roman" w:hAnsi="Times New Roman"/>
          <w:lang w:val="es-ES"/>
        </w:rPr>
        <w:t>Leadership</w:t>
      </w:r>
      <w:proofErr w:type="spellEnd"/>
      <w:r w:rsidRPr="009A37E5">
        <w:rPr>
          <w:rFonts w:ascii="Times New Roman" w:hAnsi="Times New Roman"/>
          <w:lang w:val="es-ES"/>
        </w:rPr>
        <w:t xml:space="preserve"> </w:t>
      </w:r>
      <w:proofErr w:type="spellStart"/>
      <w:r w:rsidRPr="009A37E5">
        <w:rPr>
          <w:rFonts w:ascii="Times New Roman" w:hAnsi="Times New Roman"/>
          <w:lang w:val="es-ES"/>
        </w:rPr>
        <w:t>Horizons</w:t>
      </w:r>
      <w:proofErr w:type="spellEnd"/>
      <w:r w:rsidRPr="009A37E5">
        <w:rPr>
          <w:rFonts w:ascii="Times New Roman" w:hAnsi="Times New Roman"/>
          <w:lang w:val="es-ES"/>
        </w:rPr>
        <w:t xml:space="preserve">, Greenwich: </w:t>
      </w:r>
      <w:proofErr w:type="spellStart"/>
      <w:r w:rsidRPr="009A37E5">
        <w:rPr>
          <w:rFonts w:ascii="Times New Roman" w:hAnsi="Times New Roman"/>
          <w:lang w:val="es-ES"/>
        </w:rPr>
        <w:t>Information</w:t>
      </w:r>
      <w:proofErr w:type="spellEnd"/>
      <w:r w:rsidRPr="009A37E5">
        <w:rPr>
          <w:rFonts w:ascii="Times New Roman" w:hAnsi="Times New Roman"/>
          <w:lang w:val="es-ES"/>
        </w:rPr>
        <w:t xml:space="preserve"> Age Publishing, 2012.</w:t>
      </w:r>
    </w:p>
    <w:p w14:paraId="6B3410DF" w14:textId="1BB630B8" w:rsidR="001279ED" w:rsidRPr="009A37E5" w:rsidRDefault="001279ED" w:rsidP="009A37E5">
      <w:pPr>
        <w:pStyle w:val="NoSpacing"/>
        <w:spacing w:after="60"/>
        <w:ind w:firstLine="0"/>
        <w:jc w:val="left"/>
        <w:rPr>
          <w:rFonts w:ascii="Times New Roman" w:hAnsi="Times New Roman"/>
          <w:lang w:val="es-ES"/>
        </w:rPr>
      </w:pPr>
      <w:r w:rsidRPr="009A37E5">
        <w:rPr>
          <w:rFonts w:ascii="Times New Roman" w:hAnsi="Times New Roman"/>
          <w:lang w:val="es-ES"/>
        </w:rPr>
        <w:t xml:space="preserve">UHL-BIEN, M., RIGGIO, R. E., LOWE, K. B., &amp; CARSTEN, M. K. </w:t>
      </w:r>
      <w:proofErr w:type="spellStart"/>
      <w:r w:rsidRPr="009A37E5">
        <w:rPr>
          <w:rFonts w:ascii="Times New Roman" w:hAnsi="Times New Roman"/>
          <w:lang w:val="es-ES"/>
        </w:rPr>
        <w:t>Followership</w:t>
      </w:r>
      <w:proofErr w:type="spellEnd"/>
      <w:r w:rsidRPr="009A37E5">
        <w:rPr>
          <w:rFonts w:ascii="Times New Roman" w:hAnsi="Times New Roman"/>
          <w:lang w:val="es-ES"/>
        </w:rPr>
        <w:t xml:space="preserve"> </w:t>
      </w:r>
      <w:proofErr w:type="spellStart"/>
      <w:r w:rsidRPr="009A37E5">
        <w:rPr>
          <w:rFonts w:ascii="Times New Roman" w:hAnsi="Times New Roman"/>
          <w:lang w:val="es-ES"/>
        </w:rPr>
        <w:t>theory</w:t>
      </w:r>
      <w:proofErr w:type="spellEnd"/>
      <w:r w:rsidRPr="009A37E5">
        <w:rPr>
          <w:rFonts w:ascii="Times New Roman" w:hAnsi="Times New Roman"/>
          <w:lang w:val="es-ES"/>
        </w:rPr>
        <w:t xml:space="preserve">: A </w:t>
      </w:r>
      <w:proofErr w:type="spellStart"/>
      <w:r w:rsidRPr="009A37E5">
        <w:rPr>
          <w:rFonts w:ascii="Times New Roman" w:hAnsi="Times New Roman"/>
          <w:lang w:val="es-ES"/>
        </w:rPr>
        <w:t>review</w:t>
      </w:r>
      <w:proofErr w:type="spellEnd"/>
      <w:r w:rsidRPr="009A37E5">
        <w:rPr>
          <w:rFonts w:ascii="Times New Roman" w:hAnsi="Times New Roman"/>
          <w:lang w:val="es-ES"/>
        </w:rPr>
        <w:t xml:space="preserve"> and </w:t>
      </w:r>
      <w:proofErr w:type="spellStart"/>
      <w:r w:rsidRPr="009A37E5">
        <w:rPr>
          <w:rFonts w:ascii="Times New Roman" w:hAnsi="Times New Roman"/>
          <w:lang w:val="es-ES"/>
        </w:rPr>
        <w:t>research</w:t>
      </w:r>
      <w:proofErr w:type="spellEnd"/>
      <w:r w:rsidRPr="009A37E5">
        <w:rPr>
          <w:rFonts w:ascii="Times New Roman" w:hAnsi="Times New Roman"/>
          <w:lang w:val="es-ES"/>
        </w:rPr>
        <w:t xml:space="preserve"> agenda. </w:t>
      </w:r>
      <w:r w:rsidRPr="009A37E5">
        <w:rPr>
          <w:rFonts w:ascii="Times New Roman" w:hAnsi="Times New Roman"/>
          <w:b/>
          <w:bCs/>
          <w:lang w:val="es-ES"/>
        </w:rPr>
        <w:t xml:space="preserve">The </w:t>
      </w:r>
      <w:proofErr w:type="spellStart"/>
      <w:r w:rsidRPr="009A37E5">
        <w:rPr>
          <w:rFonts w:ascii="Times New Roman" w:hAnsi="Times New Roman"/>
          <w:b/>
          <w:bCs/>
          <w:lang w:val="es-ES"/>
        </w:rPr>
        <w:t>Leadership</w:t>
      </w:r>
      <w:proofErr w:type="spellEnd"/>
      <w:r w:rsidRPr="009A37E5">
        <w:rPr>
          <w:rFonts w:ascii="Times New Roman" w:hAnsi="Times New Roman"/>
          <w:b/>
          <w:bCs/>
          <w:lang w:val="es-ES"/>
        </w:rPr>
        <w:t xml:space="preserve"> </w:t>
      </w:r>
      <w:proofErr w:type="spellStart"/>
      <w:r w:rsidRPr="009A37E5">
        <w:rPr>
          <w:rFonts w:ascii="Times New Roman" w:hAnsi="Times New Roman"/>
          <w:b/>
          <w:bCs/>
          <w:lang w:val="es-ES"/>
        </w:rPr>
        <w:t>Quarterly</w:t>
      </w:r>
      <w:proofErr w:type="spellEnd"/>
      <w:r w:rsidRPr="009A37E5">
        <w:rPr>
          <w:rFonts w:ascii="Times New Roman" w:hAnsi="Times New Roman"/>
          <w:lang w:val="es-ES"/>
        </w:rPr>
        <w:t>, v.25, n.1, p. 83-104, 2014.</w:t>
      </w:r>
    </w:p>
    <w:p w14:paraId="47783BAA" w14:textId="77777777" w:rsidR="001279ED" w:rsidRPr="009A37E5" w:rsidRDefault="001279ED" w:rsidP="009A37E5">
      <w:pPr>
        <w:pStyle w:val="NoSpacing"/>
        <w:spacing w:after="60"/>
        <w:ind w:firstLine="0"/>
        <w:jc w:val="left"/>
        <w:rPr>
          <w:rFonts w:ascii="Times New Roman" w:hAnsi="Times New Roman"/>
          <w:lang w:val="pt-PT"/>
        </w:rPr>
      </w:pPr>
      <w:r w:rsidRPr="009A37E5">
        <w:rPr>
          <w:rFonts w:ascii="Times New Roman" w:hAnsi="Times New Roman"/>
          <w:lang w:val="es-ES"/>
        </w:rPr>
        <w:t xml:space="preserve">UHL-BIEN, M., &amp; ARENA, M. </w:t>
      </w:r>
      <w:proofErr w:type="spellStart"/>
      <w:r w:rsidRPr="009A37E5">
        <w:rPr>
          <w:rFonts w:ascii="Times New Roman" w:hAnsi="Times New Roman"/>
          <w:lang w:val="es-ES"/>
        </w:rPr>
        <w:t>Leadership</w:t>
      </w:r>
      <w:proofErr w:type="spellEnd"/>
      <w:r w:rsidRPr="009A37E5">
        <w:rPr>
          <w:rFonts w:ascii="Times New Roman" w:hAnsi="Times New Roman"/>
          <w:lang w:val="es-ES"/>
        </w:rPr>
        <w:t xml:space="preserve"> </w:t>
      </w:r>
      <w:proofErr w:type="spellStart"/>
      <w:r w:rsidRPr="009A37E5">
        <w:rPr>
          <w:rFonts w:ascii="Times New Roman" w:hAnsi="Times New Roman"/>
          <w:lang w:val="es-ES"/>
        </w:rPr>
        <w:t>for</w:t>
      </w:r>
      <w:proofErr w:type="spellEnd"/>
      <w:r w:rsidRPr="009A37E5">
        <w:rPr>
          <w:rFonts w:ascii="Times New Roman" w:hAnsi="Times New Roman"/>
          <w:lang w:val="es-ES"/>
        </w:rPr>
        <w:t xml:space="preserve"> </w:t>
      </w:r>
      <w:proofErr w:type="spellStart"/>
      <w:r w:rsidRPr="009A37E5">
        <w:rPr>
          <w:rFonts w:ascii="Times New Roman" w:hAnsi="Times New Roman"/>
          <w:lang w:val="es-ES"/>
        </w:rPr>
        <w:t>organizational</w:t>
      </w:r>
      <w:proofErr w:type="spellEnd"/>
      <w:r w:rsidRPr="009A37E5">
        <w:rPr>
          <w:rFonts w:ascii="Times New Roman" w:hAnsi="Times New Roman"/>
          <w:lang w:val="es-ES"/>
        </w:rPr>
        <w:t xml:space="preserve"> </w:t>
      </w:r>
      <w:proofErr w:type="spellStart"/>
      <w:r w:rsidRPr="009A37E5">
        <w:rPr>
          <w:rFonts w:ascii="Times New Roman" w:hAnsi="Times New Roman"/>
          <w:lang w:val="es-ES"/>
        </w:rPr>
        <w:t>adaptability</w:t>
      </w:r>
      <w:proofErr w:type="spellEnd"/>
      <w:r w:rsidRPr="009A37E5">
        <w:rPr>
          <w:rFonts w:ascii="Times New Roman" w:hAnsi="Times New Roman"/>
          <w:lang w:val="es-ES"/>
        </w:rPr>
        <w:t xml:space="preserve">: A </w:t>
      </w:r>
      <w:proofErr w:type="spellStart"/>
      <w:r w:rsidRPr="009A37E5">
        <w:rPr>
          <w:rFonts w:ascii="Times New Roman" w:hAnsi="Times New Roman"/>
          <w:lang w:val="es-ES"/>
        </w:rPr>
        <w:t>theoretical</w:t>
      </w:r>
      <w:proofErr w:type="spellEnd"/>
      <w:r w:rsidRPr="009A37E5">
        <w:rPr>
          <w:rFonts w:ascii="Times New Roman" w:hAnsi="Times New Roman"/>
          <w:lang w:val="es-ES"/>
        </w:rPr>
        <w:t xml:space="preserve"> </w:t>
      </w:r>
      <w:proofErr w:type="spellStart"/>
      <w:r w:rsidRPr="009A37E5">
        <w:rPr>
          <w:rFonts w:ascii="Times New Roman" w:hAnsi="Times New Roman"/>
          <w:lang w:val="es-ES"/>
        </w:rPr>
        <w:t>synthesis</w:t>
      </w:r>
      <w:proofErr w:type="spellEnd"/>
      <w:r w:rsidRPr="009A37E5">
        <w:rPr>
          <w:rFonts w:ascii="Times New Roman" w:hAnsi="Times New Roman"/>
          <w:lang w:val="es-ES"/>
        </w:rPr>
        <w:t xml:space="preserve"> and integrative </w:t>
      </w:r>
      <w:proofErr w:type="spellStart"/>
      <w:r w:rsidRPr="009A37E5">
        <w:rPr>
          <w:rFonts w:ascii="Times New Roman" w:hAnsi="Times New Roman"/>
          <w:lang w:val="es-ES"/>
        </w:rPr>
        <w:t>framework</w:t>
      </w:r>
      <w:proofErr w:type="spellEnd"/>
      <w:r w:rsidRPr="009A37E5">
        <w:rPr>
          <w:rFonts w:ascii="Times New Roman" w:hAnsi="Times New Roman"/>
          <w:lang w:val="es-ES"/>
        </w:rPr>
        <w:t xml:space="preserve">. </w:t>
      </w:r>
      <w:r w:rsidRPr="009A37E5">
        <w:rPr>
          <w:rFonts w:ascii="Times New Roman" w:hAnsi="Times New Roman"/>
          <w:b/>
          <w:bCs/>
          <w:lang w:val="pt-PT"/>
        </w:rPr>
        <w:t>The Leadership Quarterly</w:t>
      </w:r>
      <w:r w:rsidRPr="009A37E5">
        <w:rPr>
          <w:rFonts w:ascii="Times New Roman" w:hAnsi="Times New Roman"/>
          <w:lang w:val="pt-PT"/>
        </w:rPr>
        <w:t>, v.29, n.1, p. 89–104, 2018.</w:t>
      </w:r>
    </w:p>
    <w:p w14:paraId="0DA50147" w14:textId="7122A265" w:rsidR="001279ED" w:rsidRPr="009A37E5" w:rsidRDefault="001279ED" w:rsidP="009A37E5">
      <w:pPr>
        <w:pStyle w:val="NoSpacing"/>
        <w:spacing w:after="60"/>
        <w:ind w:firstLine="0"/>
        <w:jc w:val="left"/>
        <w:rPr>
          <w:rFonts w:ascii="Times New Roman" w:hAnsi="Times New Roman"/>
          <w:lang w:val="pt-PT"/>
        </w:rPr>
      </w:pPr>
      <w:r w:rsidRPr="009A37E5">
        <w:rPr>
          <w:rFonts w:ascii="Times New Roman" w:hAnsi="Times New Roman"/>
          <w:lang w:val="pt-PT"/>
        </w:rPr>
        <w:t xml:space="preserve">VERSIANI, F. R., CARVALHO NETO, A. M., &amp; TANURE, B. A percepção de executivos e executivas sobre estilos de liderança. </w:t>
      </w:r>
      <w:r w:rsidRPr="009A37E5">
        <w:rPr>
          <w:rFonts w:ascii="Times New Roman" w:hAnsi="Times New Roman"/>
          <w:b/>
          <w:bCs/>
          <w:lang w:val="pt-PT"/>
        </w:rPr>
        <w:t>Reuna</w:t>
      </w:r>
      <w:r w:rsidRPr="009A37E5">
        <w:rPr>
          <w:rFonts w:ascii="Times New Roman" w:hAnsi="Times New Roman"/>
          <w:lang w:val="pt-PT"/>
        </w:rPr>
        <w:t>, v.1, n.4, p. 107-130, 2014.</w:t>
      </w:r>
    </w:p>
    <w:p w14:paraId="2EC12405" w14:textId="603BCC8A" w:rsidR="001279ED" w:rsidRPr="009A37E5" w:rsidRDefault="001279ED" w:rsidP="009A37E5">
      <w:pPr>
        <w:pStyle w:val="NoSpacing"/>
        <w:spacing w:after="60"/>
        <w:ind w:firstLine="0"/>
        <w:jc w:val="left"/>
        <w:rPr>
          <w:rFonts w:ascii="Times New Roman" w:hAnsi="Times New Roman"/>
          <w:lang w:val="pt-PT"/>
        </w:rPr>
      </w:pPr>
      <w:r w:rsidRPr="009A37E5">
        <w:rPr>
          <w:rFonts w:ascii="Times New Roman" w:hAnsi="Times New Roman"/>
          <w:lang w:val="pt-PT"/>
        </w:rPr>
        <w:t xml:space="preserve">VERSIANI, F. R., CAEIRO, M. L., &amp; CARVALHO NETO, A. Líder Versus Liderado? Percepções a Partir do Grid Gerencial. </w:t>
      </w:r>
      <w:r w:rsidRPr="009A37E5">
        <w:rPr>
          <w:rFonts w:ascii="Times New Roman" w:hAnsi="Times New Roman"/>
          <w:b/>
          <w:bCs/>
          <w:lang w:val="pt-PT"/>
        </w:rPr>
        <w:t>Revista de Administração FACES Journal</w:t>
      </w:r>
      <w:r w:rsidRPr="009A37E5">
        <w:rPr>
          <w:rFonts w:ascii="Times New Roman" w:hAnsi="Times New Roman"/>
          <w:lang w:val="pt-PT"/>
        </w:rPr>
        <w:t>, v.16, n.3 p., 87-104, 2017.</w:t>
      </w:r>
    </w:p>
    <w:p w14:paraId="19234474" w14:textId="2C309E76" w:rsidR="001279ED" w:rsidRPr="009A37E5" w:rsidRDefault="001279ED" w:rsidP="009A37E5">
      <w:pPr>
        <w:pStyle w:val="NoSpacing"/>
        <w:spacing w:after="60"/>
        <w:ind w:firstLine="0"/>
        <w:jc w:val="left"/>
        <w:rPr>
          <w:rFonts w:ascii="Times New Roman" w:hAnsi="Times New Roman"/>
          <w:lang w:val="es-ES"/>
        </w:rPr>
      </w:pPr>
      <w:r w:rsidRPr="009A37E5">
        <w:rPr>
          <w:rFonts w:ascii="Times New Roman" w:hAnsi="Times New Roman"/>
          <w:lang w:val="en-US"/>
        </w:rPr>
        <w:t xml:space="preserve">YILMAZ, K. Comparison of quantitative and qualitative research traditions: Epistemological, theoretical, and methodological differences. </w:t>
      </w:r>
      <w:proofErr w:type="spellStart"/>
      <w:r w:rsidRPr="009A37E5">
        <w:rPr>
          <w:rFonts w:ascii="Times New Roman" w:hAnsi="Times New Roman"/>
          <w:b/>
          <w:bCs/>
          <w:lang w:val="es-ES"/>
        </w:rPr>
        <w:t>European</w:t>
      </w:r>
      <w:proofErr w:type="spellEnd"/>
      <w:r w:rsidRPr="009A37E5">
        <w:rPr>
          <w:rFonts w:ascii="Times New Roman" w:hAnsi="Times New Roman"/>
          <w:b/>
          <w:bCs/>
          <w:lang w:val="es-ES"/>
        </w:rPr>
        <w:t xml:space="preserve"> </w:t>
      </w:r>
      <w:proofErr w:type="spellStart"/>
      <w:r w:rsidRPr="009A37E5">
        <w:rPr>
          <w:rFonts w:ascii="Times New Roman" w:hAnsi="Times New Roman"/>
          <w:b/>
          <w:bCs/>
          <w:lang w:val="es-ES"/>
        </w:rPr>
        <w:t>journal</w:t>
      </w:r>
      <w:proofErr w:type="spellEnd"/>
      <w:r w:rsidRPr="009A37E5">
        <w:rPr>
          <w:rFonts w:ascii="Times New Roman" w:hAnsi="Times New Roman"/>
          <w:b/>
          <w:bCs/>
          <w:lang w:val="es-ES"/>
        </w:rPr>
        <w:t xml:space="preserve"> of </w:t>
      </w:r>
      <w:proofErr w:type="spellStart"/>
      <w:r w:rsidRPr="009A37E5">
        <w:rPr>
          <w:rFonts w:ascii="Times New Roman" w:hAnsi="Times New Roman"/>
          <w:b/>
          <w:bCs/>
          <w:lang w:val="es-ES"/>
        </w:rPr>
        <w:t>education</w:t>
      </w:r>
      <w:proofErr w:type="spellEnd"/>
      <w:r w:rsidRPr="009A37E5">
        <w:rPr>
          <w:rFonts w:ascii="Times New Roman" w:hAnsi="Times New Roman"/>
          <w:lang w:val="es-ES"/>
        </w:rPr>
        <w:t>, v.48, n. 2, p. 311-325, 2013.</w:t>
      </w:r>
    </w:p>
    <w:p w14:paraId="6EFA79B9" w14:textId="7ADDDB3D" w:rsidR="001279ED" w:rsidRPr="009A37E5" w:rsidRDefault="001279ED" w:rsidP="009A37E5">
      <w:pPr>
        <w:pStyle w:val="NoSpacing"/>
        <w:spacing w:after="60"/>
        <w:ind w:firstLine="0"/>
        <w:jc w:val="left"/>
        <w:rPr>
          <w:rFonts w:ascii="Times New Roman" w:hAnsi="Times New Roman"/>
          <w:lang w:val="es-ES"/>
        </w:rPr>
      </w:pPr>
      <w:r w:rsidRPr="009A37E5">
        <w:rPr>
          <w:rFonts w:ascii="Times New Roman" w:hAnsi="Times New Roman"/>
          <w:lang w:val="es-ES"/>
        </w:rPr>
        <w:t>YUKL, G</w:t>
      </w:r>
      <w:r w:rsidRPr="009A37E5">
        <w:rPr>
          <w:rFonts w:ascii="Times New Roman" w:hAnsi="Times New Roman"/>
          <w:b/>
          <w:bCs/>
          <w:lang w:val="es-ES"/>
        </w:rPr>
        <w:t xml:space="preserve">. </w:t>
      </w:r>
      <w:proofErr w:type="spellStart"/>
      <w:r w:rsidRPr="009A37E5">
        <w:rPr>
          <w:rFonts w:ascii="Times New Roman" w:hAnsi="Times New Roman"/>
          <w:b/>
          <w:bCs/>
          <w:lang w:val="es-ES"/>
        </w:rPr>
        <w:t>Leadership</w:t>
      </w:r>
      <w:proofErr w:type="spellEnd"/>
      <w:r w:rsidRPr="009A37E5">
        <w:rPr>
          <w:rFonts w:ascii="Times New Roman" w:hAnsi="Times New Roman"/>
          <w:b/>
          <w:bCs/>
          <w:lang w:val="es-ES"/>
        </w:rPr>
        <w:t xml:space="preserve"> in </w:t>
      </w:r>
      <w:proofErr w:type="spellStart"/>
      <w:r w:rsidRPr="009A37E5">
        <w:rPr>
          <w:rFonts w:ascii="Times New Roman" w:hAnsi="Times New Roman"/>
          <w:b/>
          <w:bCs/>
          <w:lang w:val="es-ES"/>
        </w:rPr>
        <w:t>organizations</w:t>
      </w:r>
      <w:proofErr w:type="spellEnd"/>
      <w:r w:rsidRPr="009A37E5">
        <w:rPr>
          <w:rFonts w:ascii="Times New Roman" w:hAnsi="Times New Roman"/>
          <w:lang w:val="es-ES"/>
        </w:rPr>
        <w:t xml:space="preserve">. </w:t>
      </w:r>
      <w:proofErr w:type="spellStart"/>
      <w:r w:rsidRPr="009A37E5">
        <w:rPr>
          <w:rFonts w:ascii="Times New Roman" w:hAnsi="Times New Roman"/>
          <w:lang w:val="es-ES"/>
        </w:rPr>
        <w:t>Upper</w:t>
      </w:r>
      <w:proofErr w:type="spellEnd"/>
      <w:r w:rsidRPr="009A37E5">
        <w:rPr>
          <w:rFonts w:ascii="Times New Roman" w:hAnsi="Times New Roman"/>
          <w:lang w:val="es-ES"/>
        </w:rPr>
        <w:t xml:space="preserve"> </w:t>
      </w:r>
      <w:proofErr w:type="spellStart"/>
      <w:r w:rsidRPr="009A37E5">
        <w:rPr>
          <w:rFonts w:ascii="Times New Roman" w:hAnsi="Times New Roman"/>
          <w:lang w:val="es-ES"/>
        </w:rPr>
        <w:t>Saddle</w:t>
      </w:r>
      <w:proofErr w:type="spellEnd"/>
      <w:r w:rsidRPr="009A37E5">
        <w:rPr>
          <w:rFonts w:ascii="Times New Roman" w:hAnsi="Times New Roman"/>
          <w:lang w:val="es-ES"/>
        </w:rPr>
        <w:t xml:space="preserve"> </w:t>
      </w:r>
      <w:proofErr w:type="spellStart"/>
      <w:r w:rsidRPr="009A37E5">
        <w:rPr>
          <w:rFonts w:ascii="Times New Roman" w:hAnsi="Times New Roman"/>
          <w:lang w:val="es-ES"/>
        </w:rPr>
        <w:t>River</w:t>
      </w:r>
      <w:proofErr w:type="spellEnd"/>
      <w:r w:rsidRPr="009A37E5">
        <w:rPr>
          <w:rFonts w:ascii="Times New Roman" w:hAnsi="Times New Roman"/>
          <w:lang w:val="es-ES"/>
        </w:rPr>
        <w:t xml:space="preserve">, NJ: Prentice Hall, 8ª </w:t>
      </w:r>
      <w:proofErr w:type="spellStart"/>
      <w:r w:rsidRPr="009A37E5">
        <w:rPr>
          <w:rFonts w:ascii="Times New Roman" w:hAnsi="Times New Roman"/>
          <w:lang w:val="es-ES"/>
        </w:rPr>
        <w:t>ed</w:t>
      </w:r>
      <w:proofErr w:type="spellEnd"/>
      <w:r w:rsidRPr="009A37E5">
        <w:rPr>
          <w:rFonts w:ascii="Times New Roman" w:hAnsi="Times New Roman"/>
          <w:lang w:val="es-ES"/>
        </w:rPr>
        <w:t>, 2013.</w:t>
      </w:r>
    </w:p>
    <w:p w14:paraId="0A298698" w14:textId="67E943E0" w:rsidR="00C905F2" w:rsidRPr="009A37E5" w:rsidRDefault="001279ED" w:rsidP="009A37E5">
      <w:pPr>
        <w:pStyle w:val="NoSpacing"/>
        <w:spacing w:after="60"/>
        <w:ind w:firstLine="0"/>
        <w:jc w:val="left"/>
        <w:rPr>
          <w:rFonts w:ascii="Times New Roman" w:hAnsi="Times New Roman"/>
          <w:lang w:val="pt-PT"/>
        </w:rPr>
      </w:pPr>
      <w:r w:rsidRPr="009A37E5">
        <w:rPr>
          <w:rFonts w:ascii="Times New Roman" w:hAnsi="Times New Roman"/>
          <w:lang w:val="pt-PT"/>
        </w:rPr>
        <w:t xml:space="preserve">WHITAKER, D. C. </w:t>
      </w:r>
      <w:proofErr w:type="gramStart"/>
      <w:r w:rsidRPr="009A37E5">
        <w:rPr>
          <w:rFonts w:ascii="Times New Roman" w:hAnsi="Times New Roman"/>
          <w:lang w:val="pt-PT"/>
        </w:rPr>
        <w:t>A..</w:t>
      </w:r>
      <w:proofErr w:type="gramEnd"/>
      <w:r w:rsidRPr="009A37E5">
        <w:rPr>
          <w:rFonts w:ascii="Times New Roman" w:hAnsi="Times New Roman"/>
          <w:lang w:val="pt-PT"/>
        </w:rPr>
        <w:t xml:space="preserve"> Da "invenção" do vestibular aos cursinhos populares: um desafio para a Orientação Profissional. </w:t>
      </w:r>
      <w:r w:rsidRPr="009A37E5">
        <w:rPr>
          <w:rFonts w:ascii="Times New Roman" w:hAnsi="Times New Roman"/>
          <w:b/>
          <w:bCs/>
          <w:lang w:val="pt-PT"/>
        </w:rPr>
        <w:t>Revista Brasileira de Orientação Profissional</w:t>
      </w:r>
      <w:r w:rsidRPr="009A37E5">
        <w:rPr>
          <w:rFonts w:ascii="Times New Roman" w:hAnsi="Times New Roman"/>
          <w:lang w:val="pt-PT"/>
        </w:rPr>
        <w:t>, v.11, n. 2, p. 289-297, 2010.</w:t>
      </w:r>
    </w:p>
    <w:sectPr w:rsidR="00C905F2" w:rsidRPr="009A37E5" w:rsidSect="00F63430">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pgNumType w:start="8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E9F57" w14:textId="77777777" w:rsidR="00E61E48" w:rsidRDefault="00E61E48" w:rsidP="00A9519E">
      <w:r>
        <w:separator/>
      </w:r>
    </w:p>
    <w:p w14:paraId="4C03822E" w14:textId="77777777" w:rsidR="00E61E48" w:rsidRDefault="00E61E48"/>
  </w:endnote>
  <w:endnote w:type="continuationSeparator" w:id="0">
    <w:p w14:paraId="228240F1" w14:textId="77777777" w:rsidR="00E61E48" w:rsidRDefault="00E61E48" w:rsidP="00A9519E">
      <w:r>
        <w:continuationSeparator/>
      </w:r>
    </w:p>
    <w:p w14:paraId="7A021226" w14:textId="77777777" w:rsidR="00E61E48" w:rsidRDefault="00E61E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2" w:usb2="00000000" w:usb3="00000000" w:csb0="0000009F" w:csb1="00000000"/>
  </w:font>
  <w:font w:name="Times">
    <w:altName w:val="Cambria"/>
    <w:panose1 w:val="00000500000000020000"/>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Eras Demi ITC">
    <w:panose1 w:val="020B08050305040208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E3E5" w14:textId="77777777" w:rsidR="009B1327" w:rsidRPr="00F43BCE" w:rsidRDefault="009B1327" w:rsidP="009B1327">
    <w:pPr>
      <w:ind w:firstLine="357"/>
      <w:rPr>
        <w:sz w:val="18"/>
        <w:szCs w:val="18"/>
      </w:rPr>
    </w:pPr>
    <w:r w:rsidRPr="00F43BCE">
      <w:rPr>
        <w:noProof/>
        <w:sz w:val="18"/>
        <w:szCs w:val="18"/>
        <w:lang w:val="pt-BR" w:eastAsia="pt-BR"/>
      </w:rPr>
      <w:drawing>
        <wp:anchor distT="0" distB="0" distL="114300" distR="114300" simplePos="0" relativeHeight="251671552" behindDoc="1" locked="0" layoutInCell="1" allowOverlap="1" wp14:anchorId="17B25E4A" wp14:editId="6B1DBDB3">
          <wp:simplePos x="0" y="0"/>
          <wp:positionH relativeFrom="column">
            <wp:posOffset>-488950</wp:posOffset>
          </wp:positionH>
          <wp:positionV relativeFrom="paragraph">
            <wp:posOffset>39370</wp:posOffset>
          </wp:positionV>
          <wp:extent cx="632460" cy="222250"/>
          <wp:effectExtent l="0" t="0" r="2540" b="6350"/>
          <wp:wrapNone/>
          <wp:docPr id="648390039" name="Picture 35" descr="A grey and black sign with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390039" name="Picture 35" descr="A grey and black sign with a person in a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222250"/>
                  </a:xfrm>
                  <a:prstGeom prst="rect">
                    <a:avLst/>
                  </a:prstGeom>
                  <a:noFill/>
                  <a:ln>
                    <a:noFill/>
                  </a:ln>
                </pic:spPr>
              </pic:pic>
            </a:graphicData>
          </a:graphic>
        </wp:anchor>
      </w:drawing>
    </w:r>
    <w:r w:rsidRPr="00F43BCE">
      <w:rPr>
        <w:b/>
        <w:sz w:val="18"/>
        <w:szCs w:val="18"/>
      </w:rPr>
      <w:t>Br. J. Ed., Tech. Soc.</w:t>
    </w:r>
    <w:r w:rsidRPr="00F43BCE">
      <w:rPr>
        <w:sz w:val="18"/>
        <w:szCs w:val="18"/>
      </w:rPr>
      <w:t>, v.17, n.1, Jan-Mar, p.</w:t>
    </w:r>
    <w:r>
      <w:rPr>
        <w:sz w:val="18"/>
        <w:szCs w:val="18"/>
      </w:rPr>
      <w:t>87</w:t>
    </w:r>
    <w:r w:rsidRPr="00F43BCE">
      <w:rPr>
        <w:sz w:val="18"/>
        <w:szCs w:val="18"/>
      </w:rPr>
      <w:t>-</w:t>
    </w:r>
    <w:r>
      <w:rPr>
        <w:sz w:val="18"/>
        <w:szCs w:val="18"/>
      </w:rPr>
      <w:t>98</w:t>
    </w:r>
    <w:r w:rsidRPr="00F43BCE">
      <w:rPr>
        <w:sz w:val="18"/>
        <w:szCs w:val="18"/>
      </w:rPr>
      <w:t>, 2024</w:t>
    </w:r>
  </w:p>
  <w:p w14:paraId="71008076" w14:textId="77777777" w:rsidR="009B1327" w:rsidRPr="00F43BCE" w:rsidRDefault="009B1327" w:rsidP="009B1327">
    <w:pPr>
      <w:tabs>
        <w:tab w:val="left" w:pos="4958"/>
      </w:tabs>
      <w:ind w:firstLine="357"/>
      <w:rPr>
        <w:sz w:val="18"/>
        <w:szCs w:val="18"/>
        <w:lang w:val="pt-PT"/>
      </w:rPr>
    </w:pPr>
    <w:r w:rsidRPr="00F43BCE">
      <w:rPr>
        <w:sz w:val="18"/>
        <w:szCs w:val="18"/>
        <w:lang w:val="pt-PT"/>
      </w:rPr>
      <w:t xml:space="preserve">DOI </w:t>
    </w:r>
    <w:hyperlink r:id="rId2" w:history="1">
      <w:r w:rsidRPr="00BE4550">
        <w:rPr>
          <w:rStyle w:val="Hyperlink"/>
          <w:sz w:val="18"/>
          <w:szCs w:val="18"/>
          <w:lang w:val="pt-PT"/>
        </w:rPr>
        <w:t>http://dx.doi.org/10.14571/brajets.v17.n1.87-98</w:t>
      </w:r>
    </w:hyperlink>
    <w:r>
      <w:rPr>
        <w:sz w:val="18"/>
        <w:szCs w:val="18"/>
        <w:lang w:val="pt-PT"/>
      </w:rPr>
      <w:t xml:space="preserve"> </w:t>
    </w:r>
  </w:p>
  <w:p w14:paraId="7F0FAF47" w14:textId="5BDE40DC" w:rsidR="00CC0D07" w:rsidRPr="009B1327" w:rsidRDefault="009B1327" w:rsidP="009B1327">
    <w:pPr>
      <w:tabs>
        <w:tab w:val="left" w:pos="4958"/>
      </w:tabs>
      <w:ind w:firstLine="357"/>
      <w:rPr>
        <w:sz w:val="18"/>
        <w:szCs w:val="18"/>
        <w:lang w:val="pt-PT"/>
      </w:rPr>
    </w:pPr>
    <w:r w:rsidRPr="00F43BCE">
      <w:rPr>
        <w:sz w:val="18"/>
        <w:szCs w:val="18"/>
        <w:lang w:val="pt-PT"/>
      </w:rPr>
      <w:t>ISSN 2317-9907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2C491" w14:textId="77777777" w:rsidR="009B1327" w:rsidRPr="00F43BCE" w:rsidRDefault="009B1327" w:rsidP="009B1327">
    <w:pPr>
      <w:ind w:firstLine="357"/>
      <w:rPr>
        <w:sz w:val="18"/>
        <w:szCs w:val="18"/>
      </w:rPr>
    </w:pPr>
    <w:r w:rsidRPr="00F43BCE">
      <w:rPr>
        <w:noProof/>
        <w:sz w:val="18"/>
        <w:szCs w:val="18"/>
        <w:lang w:val="pt-BR" w:eastAsia="pt-BR"/>
      </w:rPr>
      <w:drawing>
        <wp:anchor distT="0" distB="0" distL="114300" distR="114300" simplePos="0" relativeHeight="251673600" behindDoc="1" locked="0" layoutInCell="1" allowOverlap="1" wp14:anchorId="43BD0135" wp14:editId="7DEEC8E4">
          <wp:simplePos x="0" y="0"/>
          <wp:positionH relativeFrom="column">
            <wp:posOffset>-488950</wp:posOffset>
          </wp:positionH>
          <wp:positionV relativeFrom="paragraph">
            <wp:posOffset>39370</wp:posOffset>
          </wp:positionV>
          <wp:extent cx="632460" cy="222250"/>
          <wp:effectExtent l="0" t="0" r="2540" b="6350"/>
          <wp:wrapNone/>
          <wp:docPr id="1417148835" name="Picture 35" descr="A grey and black sign with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148835" name="Picture 35" descr="A grey and black sign with a person in a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222250"/>
                  </a:xfrm>
                  <a:prstGeom prst="rect">
                    <a:avLst/>
                  </a:prstGeom>
                  <a:noFill/>
                  <a:ln>
                    <a:noFill/>
                  </a:ln>
                </pic:spPr>
              </pic:pic>
            </a:graphicData>
          </a:graphic>
        </wp:anchor>
      </w:drawing>
    </w:r>
    <w:r w:rsidRPr="00F43BCE">
      <w:rPr>
        <w:b/>
        <w:sz w:val="18"/>
        <w:szCs w:val="18"/>
      </w:rPr>
      <w:t>Br. J. Ed., Tech. Soc.</w:t>
    </w:r>
    <w:r w:rsidRPr="00F43BCE">
      <w:rPr>
        <w:sz w:val="18"/>
        <w:szCs w:val="18"/>
      </w:rPr>
      <w:t>, v.17, n.1, Jan-Mar, p.</w:t>
    </w:r>
    <w:r>
      <w:rPr>
        <w:sz w:val="18"/>
        <w:szCs w:val="18"/>
      </w:rPr>
      <w:t>87</w:t>
    </w:r>
    <w:r w:rsidRPr="00F43BCE">
      <w:rPr>
        <w:sz w:val="18"/>
        <w:szCs w:val="18"/>
      </w:rPr>
      <w:t>-</w:t>
    </w:r>
    <w:r>
      <w:rPr>
        <w:sz w:val="18"/>
        <w:szCs w:val="18"/>
      </w:rPr>
      <w:t>98</w:t>
    </w:r>
    <w:r w:rsidRPr="00F43BCE">
      <w:rPr>
        <w:sz w:val="18"/>
        <w:szCs w:val="18"/>
      </w:rPr>
      <w:t>, 2024</w:t>
    </w:r>
  </w:p>
  <w:p w14:paraId="525BD866" w14:textId="77777777" w:rsidR="009B1327" w:rsidRPr="00F43BCE" w:rsidRDefault="009B1327" w:rsidP="009B1327">
    <w:pPr>
      <w:tabs>
        <w:tab w:val="left" w:pos="4958"/>
      </w:tabs>
      <w:ind w:firstLine="357"/>
      <w:rPr>
        <w:sz w:val="18"/>
        <w:szCs w:val="18"/>
        <w:lang w:val="pt-PT"/>
      </w:rPr>
    </w:pPr>
    <w:r w:rsidRPr="00F43BCE">
      <w:rPr>
        <w:sz w:val="18"/>
        <w:szCs w:val="18"/>
        <w:lang w:val="pt-PT"/>
      </w:rPr>
      <w:t xml:space="preserve">DOI </w:t>
    </w:r>
    <w:hyperlink r:id="rId2" w:history="1">
      <w:r w:rsidRPr="00BE4550">
        <w:rPr>
          <w:rStyle w:val="Hyperlink"/>
          <w:sz w:val="18"/>
          <w:szCs w:val="18"/>
          <w:lang w:val="pt-PT"/>
        </w:rPr>
        <w:t>http://dx.doi.org/10.14571/brajets.v17.n1.87-98</w:t>
      </w:r>
    </w:hyperlink>
    <w:r>
      <w:rPr>
        <w:sz w:val="18"/>
        <w:szCs w:val="18"/>
        <w:lang w:val="pt-PT"/>
      </w:rPr>
      <w:t xml:space="preserve"> </w:t>
    </w:r>
  </w:p>
  <w:p w14:paraId="4935C530" w14:textId="4C9DC6BE" w:rsidR="00475812" w:rsidRPr="009B1327" w:rsidRDefault="009B1327" w:rsidP="009B1327">
    <w:pPr>
      <w:tabs>
        <w:tab w:val="left" w:pos="4958"/>
      </w:tabs>
      <w:ind w:firstLine="357"/>
      <w:rPr>
        <w:sz w:val="18"/>
        <w:szCs w:val="18"/>
        <w:lang w:val="pt-PT"/>
      </w:rPr>
    </w:pPr>
    <w:r w:rsidRPr="00F43BCE">
      <w:rPr>
        <w:sz w:val="18"/>
        <w:szCs w:val="18"/>
        <w:lang w:val="pt-PT"/>
      </w:rPr>
      <w:t>ISSN 2317-9907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8851" w14:textId="11A939A8" w:rsidR="00E62132" w:rsidRPr="00F43BCE" w:rsidRDefault="00475812" w:rsidP="00E62132">
    <w:pPr>
      <w:ind w:firstLine="357"/>
      <w:rPr>
        <w:sz w:val="18"/>
        <w:szCs w:val="18"/>
      </w:rPr>
    </w:pPr>
    <w:r w:rsidRPr="00F43BCE">
      <w:rPr>
        <w:noProof/>
        <w:sz w:val="18"/>
        <w:szCs w:val="18"/>
        <w:lang w:val="pt-BR" w:eastAsia="pt-BR"/>
      </w:rPr>
      <w:drawing>
        <wp:anchor distT="0" distB="0" distL="114300" distR="114300" simplePos="0" relativeHeight="251659264" behindDoc="1" locked="0" layoutInCell="1" allowOverlap="1" wp14:anchorId="35D22F26" wp14:editId="5B67A800">
          <wp:simplePos x="0" y="0"/>
          <wp:positionH relativeFrom="column">
            <wp:posOffset>-488950</wp:posOffset>
          </wp:positionH>
          <wp:positionV relativeFrom="paragraph">
            <wp:posOffset>39370</wp:posOffset>
          </wp:positionV>
          <wp:extent cx="632460" cy="222250"/>
          <wp:effectExtent l="0" t="0" r="2540" b="6350"/>
          <wp:wrapNone/>
          <wp:docPr id="1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222250"/>
                  </a:xfrm>
                  <a:prstGeom prst="rect">
                    <a:avLst/>
                  </a:prstGeom>
                  <a:noFill/>
                  <a:ln>
                    <a:noFill/>
                  </a:ln>
                </pic:spPr>
              </pic:pic>
            </a:graphicData>
          </a:graphic>
        </wp:anchor>
      </w:drawing>
    </w:r>
    <w:r w:rsidRPr="00F43BCE">
      <w:rPr>
        <w:b/>
        <w:sz w:val="18"/>
        <w:szCs w:val="18"/>
      </w:rPr>
      <w:t>Br. J. Ed., Tech. Soc.</w:t>
    </w:r>
    <w:r w:rsidRPr="00F43BCE">
      <w:rPr>
        <w:sz w:val="18"/>
        <w:szCs w:val="18"/>
      </w:rPr>
      <w:t>, v.1</w:t>
    </w:r>
    <w:r w:rsidR="0070794D" w:rsidRPr="00F43BCE">
      <w:rPr>
        <w:sz w:val="18"/>
        <w:szCs w:val="18"/>
      </w:rPr>
      <w:t>7</w:t>
    </w:r>
    <w:r w:rsidRPr="00F43BCE">
      <w:rPr>
        <w:sz w:val="18"/>
        <w:szCs w:val="18"/>
      </w:rPr>
      <w:t xml:space="preserve">, </w:t>
    </w:r>
    <w:r w:rsidR="00010D85" w:rsidRPr="00F43BCE">
      <w:rPr>
        <w:sz w:val="18"/>
        <w:szCs w:val="18"/>
      </w:rPr>
      <w:t>n.</w:t>
    </w:r>
    <w:r w:rsidR="0070794D" w:rsidRPr="00F43BCE">
      <w:rPr>
        <w:sz w:val="18"/>
        <w:szCs w:val="18"/>
      </w:rPr>
      <w:t>1</w:t>
    </w:r>
    <w:r w:rsidRPr="00F43BCE">
      <w:rPr>
        <w:sz w:val="18"/>
        <w:szCs w:val="18"/>
      </w:rPr>
      <w:t xml:space="preserve">, </w:t>
    </w:r>
    <w:r w:rsidR="0070794D" w:rsidRPr="00F43BCE">
      <w:rPr>
        <w:sz w:val="18"/>
        <w:szCs w:val="18"/>
      </w:rPr>
      <w:t>Jan</w:t>
    </w:r>
    <w:r w:rsidR="00010D85" w:rsidRPr="00F43BCE">
      <w:rPr>
        <w:sz w:val="18"/>
        <w:szCs w:val="18"/>
      </w:rPr>
      <w:t>-</w:t>
    </w:r>
    <w:r w:rsidR="0070794D" w:rsidRPr="00F43BCE">
      <w:rPr>
        <w:sz w:val="18"/>
        <w:szCs w:val="18"/>
      </w:rPr>
      <w:t>Mar</w:t>
    </w:r>
    <w:r w:rsidR="00010D85" w:rsidRPr="00F43BCE">
      <w:rPr>
        <w:sz w:val="18"/>
        <w:szCs w:val="18"/>
      </w:rPr>
      <w:t xml:space="preserve">, </w:t>
    </w:r>
    <w:r w:rsidRPr="00F43BCE">
      <w:rPr>
        <w:sz w:val="18"/>
        <w:szCs w:val="18"/>
      </w:rPr>
      <w:t>p.</w:t>
    </w:r>
    <w:r w:rsidR="00C06EEC">
      <w:rPr>
        <w:sz w:val="18"/>
        <w:szCs w:val="18"/>
      </w:rPr>
      <w:t>87</w:t>
    </w:r>
    <w:r w:rsidRPr="00F43BCE">
      <w:rPr>
        <w:sz w:val="18"/>
        <w:szCs w:val="18"/>
      </w:rPr>
      <w:t>-</w:t>
    </w:r>
    <w:r w:rsidR="00F63430">
      <w:rPr>
        <w:sz w:val="18"/>
        <w:szCs w:val="18"/>
      </w:rPr>
      <w:t>98</w:t>
    </w:r>
    <w:r w:rsidRPr="00F43BCE">
      <w:rPr>
        <w:sz w:val="18"/>
        <w:szCs w:val="18"/>
      </w:rPr>
      <w:t>, 202</w:t>
    </w:r>
    <w:r w:rsidR="0070794D" w:rsidRPr="00F43BCE">
      <w:rPr>
        <w:sz w:val="18"/>
        <w:szCs w:val="18"/>
      </w:rPr>
      <w:t>4</w:t>
    </w:r>
  </w:p>
  <w:p w14:paraId="7BAEFC69" w14:textId="00C0DE56" w:rsidR="00475812" w:rsidRPr="00F43BCE" w:rsidRDefault="00475812" w:rsidP="00FF4C17">
    <w:pPr>
      <w:tabs>
        <w:tab w:val="left" w:pos="4958"/>
      </w:tabs>
      <w:ind w:firstLine="357"/>
      <w:rPr>
        <w:sz w:val="18"/>
        <w:szCs w:val="18"/>
        <w:lang w:val="pt-PT"/>
      </w:rPr>
    </w:pPr>
    <w:r w:rsidRPr="00F43BCE">
      <w:rPr>
        <w:sz w:val="18"/>
        <w:szCs w:val="18"/>
        <w:lang w:val="pt-PT"/>
      </w:rPr>
      <w:t xml:space="preserve">DOI </w:t>
    </w:r>
    <w:hyperlink r:id="rId2" w:history="1">
      <w:r w:rsidR="00F63430" w:rsidRPr="00BE4550">
        <w:rPr>
          <w:rStyle w:val="Hyperlink"/>
          <w:sz w:val="18"/>
          <w:szCs w:val="18"/>
          <w:lang w:val="pt-PT"/>
        </w:rPr>
        <w:t>http://dx.doi.org/10.14571/brajets.v17.n1.87-98</w:t>
      </w:r>
    </w:hyperlink>
    <w:r w:rsidR="00F63430">
      <w:rPr>
        <w:sz w:val="18"/>
        <w:szCs w:val="18"/>
        <w:lang w:val="pt-PT"/>
      </w:rPr>
      <w:t xml:space="preserve"> </w:t>
    </w:r>
  </w:p>
  <w:p w14:paraId="15701309" w14:textId="687FF7A8" w:rsidR="00CC0D07" w:rsidRPr="00F43BCE" w:rsidRDefault="00CC0D07" w:rsidP="00CC0D07">
    <w:pPr>
      <w:tabs>
        <w:tab w:val="left" w:pos="4958"/>
      </w:tabs>
      <w:ind w:firstLine="357"/>
      <w:rPr>
        <w:sz w:val="18"/>
        <w:szCs w:val="18"/>
        <w:lang w:val="pt-PT"/>
      </w:rPr>
    </w:pPr>
    <w:r w:rsidRPr="00F43BCE">
      <w:rPr>
        <w:sz w:val="18"/>
        <w:szCs w:val="18"/>
        <w:lang w:val="pt-PT"/>
      </w:rPr>
      <w:t>ISSN 2317-9907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234FE" w14:textId="77777777" w:rsidR="00E61E48" w:rsidRDefault="00E61E48" w:rsidP="00A9519E">
      <w:r>
        <w:separator/>
      </w:r>
    </w:p>
    <w:p w14:paraId="7527F047" w14:textId="77777777" w:rsidR="00E61E48" w:rsidRDefault="00E61E48"/>
  </w:footnote>
  <w:footnote w:type="continuationSeparator" w:id="0">
    <w:p w14:paraId="7B5068EF" w14:textId="77777777" w:rsidR="00E61E48" w:rsidRDefault="00E61E48" w:rsidP="00A9519E">
      <w:r>
        <w:continuationSeparator/>
      </w:r>
    </w:p>
    <w:p w14:paraId="56D6865E" w14:textId="77777777" w:rsidR="00E61E48" w:rsidRDefault="00E61E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sz w:val="18"/>
        <w:szCs w:val="18"/>
      </w:rPr>
      <w:id w:val="-706018870"/>
      <w:docPartObj>
        <w:docPartGallery w:val="Page Numbers (Top of Page)"/>
        <w:docPartUnique/>
      </w:docPartObj>
    </w:sdtPr>
    <w:sdtContent>
      <w:p w14:paraId="32395A2B" w14:textId="77777777" w:rsidR="00475812" w:rsidRPr="00F21159" w:rsidRDefault="00475812" w:rsidP="00031F39">
        <w:pPr>
          <w:pStyle w:val="Header"/>
          <w:framePr w:wrap="none" w:vAnchor="text" w:hAnchor="margin" w:xAlign="inside" w:y="1"/>
          <w:ind w:firstLine="0"/>
          <w:rPr>
            <w:rStyle w:val="PageNumber"/>
            <w:rFonts w:ascii="Garamond" w:hAnsi="Garamond"/>
            <w:sz w:val="18"/>
            <w:szCs w:val="18"/>
            <w:lang w:val="en-US"/>
          </w:rPr>
        </w:pPr>
        <w:r w:rsidRPr="00F43BCE">
          <w:rPr>
            <w:rStyle w:val="PageNumber"/>
            <w:rFonts w:ascii="Times New Roman" w:hAnsi="Times New Roman"/>
            <w:sz w:val="18"/>
            <w:szCs w:val="18"/>
          </w:rPr>
          <w:fldChar w:fldCharType="begin"/>
        </w:r>
        <w:r w:rsidRPr="00F43BCE">
          <w:rPr>
            <w:rStyle w:val="PageNumber"/>
            <w:rFonts w:ascii="Times New Roman" w:hAnsi="Times New Roman"/>
            <w:sz w:val="18"/>
            <w:szCs w:val="18"/>
            <w:lang w:val="en-US"/>
          </w:rPr>
          <w:instrText xml:space="preserve"> PAGE </w:instrText>
        </w:r>
        <w:r w:rsidRPr="00F43BCE">
          <w:rPr>
            <w:rStyle w:val="PageNumber"/>
            <w:rFonts w:ascii="Times New Roman" w:hAnsi="Times New Roman"/>
            <w:sz w:val="18"/>
            <w:szCs w:val="18"/>
          </w:rPr>
          <w:fldChar w:fldCharType="separate"/>
        </w:r>
        <w:r w:rsidRPr="00F43BCE">
          <w:rPr>
            <w:rStyle w:val="PageNumber"/>
            <w:rFonts w:ascii="Times New Roman" w:hAnsi="Times New Roman"/>
            <w:noProof/>
            <w:sz w:val="18"/>
            <w:szCs w:val="18"/>
            <w:lang w:val="en-US"/>
          </w:rPr>
          <w:t>646</w:t>
        </w:r>
        <w:r w:rsidRPr="00F43BCE">
          <w:rPr>
            <w:rStyle w:val="PageNumber"/>
            <w:rFonts w:ascii="Times New Roman" w:hAnsi="Times New Roman"/>
            <w:sz w:val="18"/>
            <w:szCs w:val="18"/>
          </w:rPr>
          <w:fldChar w:fldCharType="end"/>
        </w:r>
      </w:p>
    </w:sdtContent>
  </w:sdt>
  <w:p w14:paraId="3A4F2E74" w14:textId="4DB09A8F" w:rsidR="00475812" w:rsidRPr="00364EE9" w:rsidRDefault="00475812" w:rsidP="00031F39">
    <w:pPr>
      <w:pStyle w:val="Header"/>
      <w:ind w:firstLine="0"/>
      <w:rPr>
        <w:rFonts w:ascii="Garamond" w:hAnsi="Garamond"/>
        <w:i/>
        <w:sz w:val="18"/>
        <w:szCs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588311415"/>
      <w:docPartObj>
        <w:docPartGallery w:val="Page Numbers (Top of Page)"/>
        <w:docPartUnique/>
      </w:docPartObj>
    </w:sdtPr>
    <w:sdtContent>
      <w:p w14:paraId="01787734" w14:textId="77777777" w:rsidR="00475812" w:rsidRPr="00F21159" w:rsidRDefault="00475812" w:rsidP="004E48D9">
        <w:pPr>
          <w:pStyle w:val="Header"/>
          <w:framePr w:wrap="none" w:vAnchor="text" w:hAnchor="margin" w:xAlign="inside" w:y="1"/>
          <w:ind w:firstLine="0"/>
          <w:rPr>
            <w:rStyle w:val="PageNumber"/>
            <w:rFonts w:ascii="Garamond" w:hAnsi="Garamond"/>
            <w:lang w:val="en-US"/>
          </w:rPr>
        </w:pPr>
        <w:r w:rsidRPr="00F43BCE">
          <w:rPr>
            <w:rStyle w:val="PageNumber"/>
            <w:rFonts w:ascii="Times New Roman" w:hAnsi="Times New Roman"/>
            <w:sz w:val="18"/>
            <w:szCs w:val="18"/>
          </w:rPr>
          <w:fldChar w:fldCharType="begin"/>
        </w:r>
        <w:r w:rsidRPr="00F43BCE">
          <w:rPr>
            <w:rStyle w:val="PageNumber"/>
            <w:rFonts w:ascii="Times New Roman" w:hAnsi="Times New Roman"/>
            <w:sz w:val="18"/>
            <w:szCs w:val="18"/>
            <w:lang w:val="en-US"/>
          </w:rPr>
          <w:instrText xml:space="preserve"> PAGE </w:instrText>
        </w:r>
        <w:r w:rsidRPr="00F43BCE">
          <w:rPr>
            <w:rStyle w:val="PageNumber"/>
            <w:rFonts w:ascii="Times New Roman" w:hAnsi="Times New Roman"/>
            <w:sz w:val="18"/>
            <w:szCs w:val="18"/>
          </w:rPr>
          <w:fldChar w:fldCharType="separate"/>
        </w:r>
        <w:r w:rsidRPr="00F43BCE">
          <w:rPr>
            <w:rStyle w:val="PageNumber"/>
            <w:rFonts w:ascii="Times New Roman" w:hAnsi="Times New Roman"/>
            <w:noProof/>
            <w:sz w:val="18"/>
            <w:szCs w:val="18"/>
            <w:lang w:val="en-US"/>
          </w:rPr>
          <w:t>645</w:t>
        </w:r>
        <w:r w:rsidRPr="00F43BCE">
          <w:rPr>
            <w:rStyle w:val="PageNumber"/>
            <w:rFonts w:ascii="Times New Roman" w:hAnsi="Times New Roman"/>
            <w:sz w:val="18"/>
            <w:szCs w:val="18"/>
          </w:rPr>
          <w:fldChar w:fldCharType="end"/>
        </w:r>
      </w:p>
    </w:sdtContent>
  </w:sdt>
  <w:p w14:paraId="5D6354CD" w14:textId="17C43E91" w:rsidR="00475812" w:rsidRPr="00364EE9" w:rsidRDefault="00475812" w:rsidP="00CC0D07">
    <w:pPr>
      <w:pStyle w:val="Header"/>
      <w:ind w:firstLine="0"/>
      <w:rPr>
        <w:rFonts w:ascii="Garamond" w:hAnsi="Garamond"/>
        <w:i/>
        <w:sz w:val="18"/>
        <w:szCs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1206F" w14:textId="77777777" w:rsidR="00475812" w:rsidRPr="00F43BCE" w:rsidRDefault="00475812" w:rsidP="004E48D9">
    <w:pPr>
      <w:pBdr>
        <w:bottom w:val="single" w:sz="12" w:space="1" w:color="auto"/>
      </w:pBdr>
      <w:autoSpaceDE w:val="0"/>
      <w:autoSpaceDN w:val="0"/>
      <w:adjustRightInd w:val="0"/>
      <w:rPr>
        <w:i/>
        <w:sz w:val="18"/>
        <w:szCs w:val="18"/>
      </w:rPr>
    </w:pPr>
    <w:r w:rsidRPr="00F43BCE">
      <w:rPr>
        <w:i/>
        <w:sz w:val="18"/>
        <w:szCs w:val="18"/>
      </w:rPr>
      <w:t>Brazilian Journal of Education, Technology and Society (BRAJETS)</w:t>
    </w:r>
  </w:p>
  <w:p w14:paraId="7305FABE" w14:textId="1215B487" w:rsidR="00475812" w:rsidRPr="00F43BCE" w:rsidRDefault="00000000" w:rsidP="004E48D9">
    <w:pPr>
      <w:pBdr>
        <w:bottom w:val="single" w:sz="12" w:space="1" w:color="auto"/>
      </w:pBdr>
      <w:autoSpaceDE w:val="0"/>
      <w:autoSpaceDN w:val="0"/>
      <w:adjustRightInd w:val="0"/>
      <w:rPr>
        <w:i/>
        <w:sz w:val="18"/>
        <w:szCs w:val="18"/>
      </w:rPr>
    </w:pPr>
    <w:hyperlink r:id="rId1" w:history="1">
      <w:r w:rsidR="0070794D" w:rsidRPr="00F43BCE">
        <w:rPr>
          <w:rStyle w:val="Hyperlink"/>
          <w:i/>
          <w:sz w:val="18"/>
          <w:szCs w:val="18"/>
        </w:rPr>
        <w:t>http://dx.doi.org/10.14571/brajets.v17.n1.2024</w:t>
      </w:r>
    </w:hyperlink>
    <w:r w:rsidR="0070794D" w:rsidRPr="00F43BCE">
      <w:rPr>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0"/>
        </w:tabs>
        <w:ind w:left="1428" w:hanging="360"/>
      </w:pPr>
      <w:rPr>
        <w:rFonts w:ascii="Symbol" w:hAnsi="Symbol" w:cs="Symbol"/>
      </w:rPr>
    </w:lvl>
  </w:abstractNum>
  <w:abstractNum w:abstractNumId="1"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8"/>
    <w:multiLevelType w:val="multilevel"/>
    <w:tmpl w:val="00000008"/>
    <w:name w:val="WW8Num8"/>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3DA69BE"/>
    <w:multiLevelType w:val="multilevel"/>
    <w:tmpl w:val="E5708120"/>
    <w:lvl w:ilvl="0">
      <w:start w:val="2"/>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51B17E3"/>
    <w:multiLevelType w:val="hybridMultilevel"/>
    <w:tmpl w:val="4FCE2A4E"/>
    <w:lvl w:ilvl="0" w:tplc="04160017">
      <w:start w:val="1"/>
      <w:numFmt w:val="lowerLetter"/>
      <w:lvlText w:val="%1)"/>
      <w:lvlJc w:val="left"/>
      <w:pPr>
        <w:ind w:left="2484" w:hanging="360"/>
      </w:p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6" w15:restartNumberingAfterBreak="0">
    <w:nsid w:val="0B6B30A2"/>
    <w:multiLevelType w:val="hybridMultilevel"/>
    <w:tmpl w:val="002E1D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121A175A"/>
    <w:multiLevelType w:val="hybridMultilevel"/>
    <w:tmpl w:val="FCAE28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3531A79"/>
    <w:multiLevelType w:val="multilevel"/>
    <w:tmpl w:val="9D9A84A8"/>
    <w:lvl w:ilvl="0">
      <w:start w:val="1"/>
      <w:numFmt w:val="bullet"/>
      <w:lvlText w:val="●"/>
      <w:lvlJc w:val="left"/>
      <w:pPr>
        <w:ind w:left="1854" w:hanging="360"/>
      </w:pPr>
      <w:rPr>
        <w:rFonts w:ascii="Noto Sans Symbols" w:eastAsia="Noto Sans Symbols" w:hAnsi="Noto Sans Symbols" w:cs="Noto Sans Symbols"/>
        <w:vertAlign w:val="baseline"/>
      </w:rPr>
    </w:lvl>
    <w:lvl w:ilvl="1">
      <w:start w:val="1"/>
      <w:numFmt w:val="bullet"/>
      <w:lvlText w:val="o"/>
      <w:lvlJc w:val="left"/>
      <w:pPr>
        <w:ind w:left="2574" w:hanging="360"/>
      </w:pPr>
      <w:rPr>
        <w:rFonts w:ascii="Courier New" w:eastAsia="Courier New" w:hAnsi="Courier New" w:cs="Courier New"/>
        <w:vertAlign w:val="baseline"/>
      </w:rPr>
    </w:lvl>
    <w:lvl w:ilvl="2">
      <w:start w:val="1"/>
      <w:numFmt w:val="bullet"/>
      <w:lvlText w:val="▪"/>
      <w:lvlJc w:val="left"/>
      <w:pPr>
        <w:ind w:left="3294" w:hanging="360"/>
      </w:pPr>
      <w:rPr>
        <w:rFonts w:ascii="Noto Sans Symbols" w:eastAsia="Noto Sans Symbols" w:hAnsi="Noto Sans Symbols" w:cs="Noto Sans Symbols"/>
        <w:vertAlign w:val="baseline"/>
      </w:rPr>
    </w:lvl>
    <w:lvl w:ilvl="3">
      <w:start w:val="1"/>
      <w:numFmt w:val="bullet"/>
      <w:lvlText w:val="●"/>
      <w:lvlJc w:val="left"/>
      <w:pPr>
        <w:ind w:left="4014" w:hanging="360"/>
      </w:pPr>
      <w:rPr>
        <w:rFonts w:ascii="Noto Sans Symbols" w:eastAsia="Noto Sans Symbols" w:hAnsi="Noto Sans Symbols" w:cs="Noto Sans Symbols"/>
        <w:vertAlign w:val="baseline"/>
      </w:rPr>
    </w:lvl>
    <w:lvl w:ilvl="4">
      <w:start w:val="1"/>
      <w:numFmt w:val="bullet"/>
      <w:lvlText w:val="o"/>
      <w:lvlJc w:val="left"/>
      <w:pPr>
        <w:ind w:left="4734" w:hanging="360"/>
      </w:pPr>
      <w:rPr>
        <w:rFonts w:ascii="Courier New" w:eastAsia="Courier New" w:hAnsi="Courier New" w:cs="Courier New"/>
        <w:vertAlign w:val="baseline"/>
      </w:rPr>
    </w:lvl>
    <w:lvl w:ilvl="5">
      <w:start w:val="1"/>
      <w:numFmt w:val="bullet"/>
      <w:lvlText w:val="▪"/>
      <w:lvlJc w:val="left"/>
      <w:pPr>
        <w:ind w:left="5454" w:hanging="360"/>
      </w:pPr>
      <w:rPr>
        <w:rFonts w:ascii="Noto Sans Symbols" w:eastAsia="Noto Sans Symbols" w:hAnsi="Noto Sans Symbols" w:cs="Noto Sans Symbols"/>
        <w:vertAlign w:val="baseline"/>
      </w:rPr>
    </w:lvl>
    <w:lvl w:ilvl="6">
      <w:start w:val="1"/>
      <w:numFmt w:val="bullet"/>
      <w:lvlText w:val="●"/>
      <w:lvlJc w:val="left"/>
      <w:pPr>
        <w:ind w:left="6174" w:hanging="360"/>
      </w:pPr>
      <w:rPr>
        <w:rFonts w:ascii="Noto Sans Symbols" w:eastAsia="Noto Sans Symbols" w:hAnsi="Noto Sans Symbols" w:cs="Noto Sans Symbols"/>
        <w:vertAlign w:val="baseline"/>
      </w:rPr>
    </w:lvl>
    <w:lvl w:ilvl="7">
      <w:start w:val="1"/>
      <w:numFmt w:val="bullet"/>
      <w:lvlText w:val="o"/>
      <w:lvlJc w:val="left"/>
      <w:pPr>
        <w:ind w:left="6894" w:hanging="360"/>
      </w:pPr>
      <w:rPr>
        <w:rFonts w:ascii="Courier New" w:eastAsia="Courier New" w:hAnsi="Courier New" w:cs="Courier New"/>
        <w:vertAlign w:val="baseline"/>
      </w:rPr>
    </w:lvl>
    <w:lvl w:ilvl="8">
      <w:start w:val="1"/>
      <w:numFmt w:val="bullet"/>
      <w:lvlText w:val="▪"/>
      <w:lvlJc w:val="left"/>
      <w:pPr>
        <w:ind w:left="7614" w:hanging="360"/>
      </w:pPr>
      <w:rPr>
        <w:rFonts w:ascii="Noto Sans Symbols" w:eastAsia="Noto Sans Symbols" w:hAnsi="Noto Sans Symbols" w:cs="Noto Sans Symbols"/>
        <w:vertAlign w:val="baseline"/>
      </w:rPr>
    </w:lvl>
  </w:abstractNum>
  <w:abstractNum w:abstractNumId="9" w15:restartNumberingAfterBreak="0">
    <w:nsid w:val="13AB353C"/>
    <w:multiLevelType w:val="hybridMultilevel"/>
    <w:tmpl w:val="31620230"/>
    <w:lvl w:ilvl="0" w:tplc="EAF68E0E">
      <w:start w:val="1"/>
      <w:numFmt w:val="lowerLetter"/>
      <w:lvlText w:val="%1)"/>
      <w:lvlJc w:val="left"/>
      <w:pPr>
        <w:ind w:left="717" w:hanging="36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10" w15:restartNumberingAfterBreak="0">
    <w:nsid w:val="164F7AED"/>
    <w:multiLevelType w:val="hybridMultilevel"/>
    <w:tmpl w:val="4FCE2A4E"/>
    <w:lvl w:ilvl="0" w:tplc="04160017">
      <w:start w:val="1"/>
      <w:numFmt w:val="lowerLetter"/>
      <w:lvlText w:val="%1)"/>
      <w:lvlJc w:val="left"/>
      <w:pPr>
        <w:ind w:left="2700" w:hanging="360"/>
      </w:p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11" w15:restartNumberingAfterBreak="0">
    <w:nsid w:val="1B91310B"/>
    <w:multiLevelType w:val="hybridMultilevel"/>
    <w:tmpl w:val="7D12B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952906"/>
    <w:multiLevelType w:val="hybridMultilevel"/>
    <w:tmpl w:val="F894EA8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21E512CD"/>
    <w:multiLevelType w:val="hybridMultilevel"/>
    <w:tmpl w:val="EF1A712A"/>
    <w:lvl w:ilvl="0" w:tplc="04160001">
      <w:start w:val="1"/>
      <w:numFmt w:val="bullet"/>
      <w:lvlText w:val=""/>
      <w:lvlJc w:val="left"/>
      <w:pPr>
        <w:ind w:left="2700" w:hanging="360"/>
      </w:pPr>
      <w:rPr>
        <w:rFonts w:ascii="Symbol" w:hAnsi="Symbol" w:hint="default"/>
      </w:rPr>
    </w:lvl>
    <w:lvl w:ilvl="1" w:tplc="04160003" w:tentative="1">
      <w:start w:val="1"/>
      <w:numFmt w:val="bullet"/>
      <w:lvlText w:val="o"/>
      <w:lvlJc w:val="left"/>
      <w:pPr>
        <w:ind w:left="3420" w:hanging="360"/>
      </w:pPr>
      <w:rPr>
        <w:rFonts w:ascii="Courier New" w:hAnsi="Courier New" w:cs="Courier New" w:hint="default"/>
      </w:rPr>
    </w:lvl>
    <w:lvl w:ilvl="2" w:tplc="04160005" w:tentative="1">
      <w:start w:val="1"/>
      <w:numFmt w:val="bullet"/>
      <w:lvlText w:val=""/>
      <w:lvlJc w:val="left"/>
      <w:pPr>
        <w:ind w:left="4140" w:hanging="360"/>
      </w:pPr>
      <w:rPr>
        <w:rFonts w:ascii="Wingdings" w:hAnsi="Wingdings" w:hint="default"/>
      </w:rPr>
    </w:lvl>
    <w:lvl w:ilvl="3" w:tplc="04160001" w:tentative="1">
      <w:start w:val="1"/>
      <w:numFmt w:val="bullet"/>
      <w:lvlText w:val=""/>
      <w:lvlJc w:val="left"/>
      <w:pPr>
        <w:ind w:left="4860" w:hanging="360"/>
      </w:pPr>
      <w:rPr>
        <w:rFonts w:ascii="Symbol" w:hAnsi="Symbol" w:hint="default"/>
      </w:rPr>
    </w:lvl>
    <w:lvl w:ilvl="4" w:tplc="04160003" w:tentative="1">
      <w:start w:val="1"/>
      <w:numFmt w:val="bullet"/>
      <w:lvlText w:val="o"/>
      <w:lvlJc w:val="left"/>
      <w:pPr>
        <w:ind w:left="5580" w:hanging="360"/>
      </w:pPr>
      <w:rPr>
        <w:rFonts w:ascii="Courier New" w:hAnsi="Courier New" w:cs="Courier New" w:hint="default"/>
      </w:rPr>
    </w:lvl>
    <w:lvl w:ilvl="5" w:tplc="04160005" w:tentative="1">
      <w:start w:val="1"/>
      <w:numFmt w:val="bullet"/>
      <w:lvlText w:val=""/>
      <w:lvlJc w:val="left"/>
      <w:pPr>
        <w:ind w:left="6300" w:hanging="360"/>
      </w:pPr>
      <w:rPr>
        <w:rFonts w:ascii="Wingdings" w:hAnsi="Wingdings" w:hint="default"/>
      </w:rPr>
    </w:lvl>
    <w:lvl w:ilvl="6" w:tplc="04160001" w:tentative="1">
      <w:start w:val="1"/>
      <w:numFmt w:val="bullet"/>
      <w:lvlText w:val=""/>
      <w:lvlJc w:val="left"/>
      <w:pPr>
        <w:ind w:left="7020" w:hanging="360"/>
      </w:pPr>
      <w:rPr>
        <w:rFonts w:ascii="Symbol" w:hAnsi="Symbol" w:hint="default"/>
      </w:rPr>
    </w:lvl>
    <w:lvl w:ilvl="7" w:tplc="04160003" w:tentative="1">
      <w:start w:val="1"/>
      <w:numFmt w:val="bullet"/>
      <w:lvlText w:val="o"/>
      <w:lvlJc w:val="left"/>
      <w:pPr>
        <w:ind w:left="7740" w:hanging="360"/>
      </w:pPr>
      <w:rPr>
        <w:rFonts w:ascii="Courier New" w:hAnsi="Courier New" w:cs="Courier New" w:hint="default"/>
      </w:rPr>
    </w:lvl>
    <w:lvl w:ilvl="8" w:tplc="04160005" w:tentative="1">
      <w:start w:val="1"/>
      <w:numFmt w:val="bullet"/>
      <w:lvlText w:val=""/>
      <w:lvlJc w:val="left"/>
      <w:pPr>
        <w:ind w:left="8460" w:hanging="360"/>
      </w:pPr>
      <w:rPr>
        <w:rFonts w:ascii="Wingdings" w:hAnsi="Wingdings" w:hint="default"/>
      </w:rPr>
    </w:lvl>
  </w:abstractNum>
  <w:abstractNum w:abstractNumId="14" w15:restartNumberingAfterBreak="0">
    <w:nsid w:val="23CF73E2"/>
    <w:multiLevelType w:val="hybridMultilevel"/>
    <w:tmpl w:val="F4A03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8820A3"/>
    <w:multiLevelType w:val="hybridMultilevel"/>
    <w:tmpl w:val="956A76B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6" w15:restartNumberingAfterBreak="0">
    <w:nsid w:val="25950443"/>
    <w:multiLevelType w:val="multilevel"/>
    <w:tmpl w:val="6866B2EE"/>
    <w:lvl w:ilvl="0">
      <w:start w:val="1"/>
      <w:numFmt w:val="decimal"/>
      <w:pStyle w:val="Heading1"/>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2C7541CB"/>
    <w:multiLevelType w:val="multilevel"/>
    <w:tmpl w:val="A7DE7836"/>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2FBA215F"/>
    <w:multiLevelType w:val="hybridMultilevel"/>
    <w:tmpl w:val="D2EEB4F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857161"/>
    <w:multiLevelType w:val="hybridMultilevel"/>
    <w:tmpl w:val="A1466A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0C652A"/>
    <w:multiLevelType w:val="hybridMultilevel"/>
    <w:tmpl w:val="A23AFC0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1" w15:restartNumberingAfterBreak="0">
    <w:nsid w:val="3AA4680D"/>
    <w:multiLevelType w:val="hybridMultilevel"/>
    <w:tmpl w:val="F7CCD77A"/>
    <w:lvl w:ilvl="0" w:tplc="97E6F5F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3AD77D3C"/>
    <w:multiLevelType w:val="hybridMultilevel"/>
    <w:tmpl w:val="F4BA2E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EFC1837"/>
    <w:multiLevelType w:val="hybridMultilevel"/>
    <w:tmpl w:val="7A5ED5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FE023B6"/>
    <w:multiLevelType w:val="hybridMultilevel"/>
    <w:tmpl w:val="5906A93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5" w15:restartNumberingAfterBreak="0">
    <w:nsid w:val="433052F0"/>
    <w:multiLevelType w:val="hybridMultilevel"/>
    <w:tmpl w:val="2A3CA6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44433E4"/>
    <w:multiLevelType w:val="hybridMultilevel"/>
    <w:tmpl w:val="0546B162"/>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27" w15:restartNumberingAfterBreak="0">
    <w:nsid w:val="45865CB4"/>
    <w:multiLevelType w:val="hybridMultilevel"/>
    <w:tmpl w:val="46AA5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795519"/>
    <w:multiLevelType w:val="hybridMultilevel"/>
    <w:tmpl w:val="CC5A47C0"/>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9" w15:restartNumberingAfterBreak="0">
    <w:nsid w:val="46D06041"/>
    <w:multiLevelType w:val="multilevel"/>
    <w:tmpl w:val="B098433C"/>
    <w:styleLink w:val="Nmeros"/>
    <w:lvl w:ilvl="0">
      <w:start w:val="1"/>
      <w:numFmt w:val="decimal"/>
      <w:lvlText w:val="%1."/>
      <w:lvlJc w:val="left"/>
      <w:pPr>
        <w:tabs>
          <w:tab w:val="num" w:pos="393"/>
        </w:tabs>
        <w:ind w:left="393" w:hanging="393"/>
      </w:pPr>
      <w:rPr>
        <w:rFonts w:ascii="Times New Roman" w:eastAsia="Times New Roman" w:hAnsi="Times New Roman" w:cs="Times New Roman"/>
        <w:position w:val="0"/>
        <w:sz w:val="24"/>
        <w:szCs w:val="24"/>
      </w:rPr>
    </w:lvl>
    <w:lvl w:ilvl="1">
      <w:start w:val="1"/>
      <w:numFmt w:val="decimal"/>
      <w:lvlText w:val="%2."/>
      <w:lvlJc w:val="left"/>
      <w:pPr>
        <w:tabs>
          <w:tab w:val="num" w:pos="753"/>
        </w:tabs>
        <w:ind w:left="753" w:hanging="393"/>
      </w:pPr>
      <w:rPr>
        <w:rFonts w:ascii="Times New Roman" w:eastAsia="Times New Roman" w:hAnsi="Times New Roman" w:cs="Times New Roman"/>
        <w:position w:val="0"/>
        <w:sz w:val="24"/>
        <w:szCs w:val="24"/>
      </w:rPr>
    </w:lvl>
    <w:lvl w:ilvl="2">
      <w:start w:val="1"/>
      <w:numFmt w:val="decimal"/>
      <w:lvlText w:val="%3."/>
      <w:lvlJc w:val="left"/>
      <w:pPr>
        <w:tabs>
          <w:tab w:val="num" w:pos="1113"/>
        </w:tabs>
        <w:ind w:left="1113" w:hanging="393"/>
      </w:pPr>
      <w:rPr>
        <w:rFonts w:ascii="Times New Roman" w:eastAsia="Times New Roman" w:hAnsi="Times New Roman" w:cs="Times New Roman"/>
        <w:position w:val="0"/>
        <w:sz w:val="24"/>
        <w:szCs w:val="24"/>
      </w:rPr>
    </w:lvl>
    <w:lvl w:ilvl="3">
      <w:start w:val="1"/>
      <w:numFmt w:val="decimal"/>
      <w:lvlText w:val="%4."/>
      <w:lvlJc w:val="left"/>
      <w:pPr>
        <w:tabs>
          <w:tab w:val="num" w:pos="1473"/>
        </w:tabs>
        <w:ind w:left="1473" w:hanging="393"/>
      </w:pPr>
      <w:rPr>
        <w:rFonts w:ascii="Times New Roman" w:eastAsia="Times New Roman" w:hAnsi="Times New Roman" w:cs="Times New Roman"/>
        <w:position w:val="0"/>
        <w:sz w:val="24"/>
        <w:szCs w:val="24"/>
      </w:rPr>
    </w:lvl>
    <w:lvl w:ilvl="4">
      <w:start w:val="1"/>
      <w:numFmt w:val="decimal"/>
      <w:lvlText w:val="%5."/>
      <w:lvlJc w:val="left"/>
      <w:pPr>
        <w:tabs>
          <w:tab w:val="num" w:pos="1833"/>
        </w:tabs>
        <w:ind w:left="1833" w:hanging="393"/>
      </w:pPr>
      <w:rPr>
        <w:rFonts w:ascii="Times New Roman" w:eastAsia="Times New Roman" w:hAnsi="Times New Roman" w:cs="Times New Roman"/>
        <w:position w:val="0"/>
        <w:sz w:val="24"/>
        <w:szCs w:val="24"/>
      </w:rPr>
    </w:lvl>
    <w:lvl w:ilvl="5">
      <w:start w:val="1"/>
      <w:numFmt w:val="decimal"/>
      <w:lvlText w:val="%6."/>
      <w:lvlJc w:val="left"/>
      <w:pPr>
        <w:tabs>
          <w:tab w:val="num" w:pos="2193"/>
        </w:tabs>
        <w:ind w:left="2193" w:hanging="393"/>
      </w:pPr>
      <w:rPr>
        <w:rFonts w:ascii="Times New Roman" w:eastAsia="Times New Roman" w:hAnsi="Times New Roman" w:cs="Times New Roman"/>
        <w:position w:val="0"/>
        <w:sz w:val="24"/>
        <w:szCs w:val="24"/>
      </w:rPr>
    </w:lvl>
    <w:lvl w:ilvl="6">
      <w:start w:val="1"/>
      <w:numFmt w:val="decimal"/>
      <w:lvlText w:val="%7."/>
      <w:lvlJc w:val="left"/>
      <w:pPr>
        <w:tabs>
          <w:tab w:val="num" w:pos="2553"/>
        </w:tabs>
        <w:ind w:left="2553" w:hanging="393"/>
      </w:pPr>
      <w:rPr>
        <w:rFonts w:ascii="Times New Roman" w:eastAsia="Times New Roman" w:hAnsi="Times New Roman" w:cs="Times New Roman"/>
        <w:position w:val="0"/>
        <w:sz w:val="24"/>
        <w:szCs w:val="24"/>
      </w:rPr>
    </w:lvl>
    <w:lvl w:ilvl="7">
      <w:start w:val="1"/>
      <w:numFmt w:val="decimal"/>
      <w:lvlText w:val="%8."/>
      <w:lvlJc w:val="left"/>
      <w:pPr>
        <w:tabs>
          <w:tab w:val="num" w:pos="2913"/>
        </w:tabs>
        <w:ind w:left="2913" w:hanging="393"/>
      </w:pPr>
      <w:rPr>
        <w:rFonts w:ascii="Times New Roman" w:eastAsia="Times New Roman" w:hAnsi="Times New Roman" w:cs="Times New Roman"/>
        <w:position w:val="0"/>
        <w:sz w:val="24"/>
        <w:szCs w:val="24"/>
      </w:rPr>
    </w:lvl>
    <w:lvl w:ilvl="8">
      <w:start w:val="1"/>
      <w:numFmt w:val="decimal"/>
      <w:lvlText w:val="%9."/>
      <w:lvlJc w:val="left"/>
      <w:pPr>
        <w:tabs>
          <w:tab w:val="num" w:pos="3273"/>
        </w:tabs>
        <w:ind w:left="3273" w:hanging="393"/>
      </w:pPr>
      <w:rPr>
        <w:rFonts w:ascii="Times New Roman" w:eastAsia="Times New Roman" w:hAnsi="Times New Roman" w:cs="Times New Roman"/>
        <w:position w:val="0"/>
        <w:sz w:val="24"/>
        <w:szCs w:val="24"/>
      </w:rPr>
    </w:lvl>
  </w:abstractNum>
  <w:abstractNum w:abstractNumId="30" w15:restartNumberingAfterBreak="0">
    <w:nsid w:val="4ACD58C5"/>
    <w:multiLevelType w:val="hybridMultilevel"/>
    <w:tmpl w:val="82B25F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7341F70"/>
    <w:multiLevelType w:val="multilevel"/>
    <w:tmpl w:val="AA70F4A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0065D9"/>
    <w:multiLevelType w:val="hybridMultilevel"/>
    <w:tmpl w:val="C51C45CA"/>
    <w:lvl w:ilvl="0" w:tplc="0816001B">
      <w:start w:val="1"/>
      <w:numFmt w:val="lowerRoman"/>
      <w:lvlText w:val="%1."/>
      <w:lvlJc w:val="righ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3" w15:restartNumberingAfterBreak="0">
    <w:nsid w:val="62FF1884"/>
    <w:multiLevelType w:val="hybridMultilevel"/>
    <w:tmpl w:val="068EDD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A3B3191"/>
    <w:multiLevelType w:val="hybridMultilevel"/>
    <w:tmpl w:val="FAA06BFA"/>
    <w:lvl w:ilvl="0" w:tplc="EAC40D50">
      <w:numFmt w:val="bullet"/>
      <w:lvlText w:val="-"/>
      <w:lvlJc w:val="left"/>
      <w:pPr>
        <w:ind w:left="720" w:hanging="360"/>
      </w:pPr>
      <w:rPr>
        <w:rFonts w:ascii="Arial" w:eastAsia="Arial"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5" w15:restartNumberingAfterBreak="0">
    <w:nsid w:val="6B9D443D"/>
    <w:multiLevelType w:val="hybridMultilevel"/>
    <w:tmpl w:val="4FCE2A4E"/>
    <w:lvl w:ilvl="0" w:tplc="04160017">
      <w:start w:val="1"/>
      <w:numFmt w:val="lowerLetter"/>
      <w:lvlText w:val="%1)"/>
      <w:lvlJc w:val="left"/>
      <w:pPr>
        <w:ind w:left="2700" w:hanging="360"/>
      </w:p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36" w15:restartNumberingAfterBreak="0">
    <w:nsid w:val="6DA7659D"/>
    <w:multiLevelType w:val="hybridMultilevel"/>
    <w:tmpl w:val="F2C4FAD4"/>
    <w:lvl w:ilvl="0" w:tplc="04160017">
      <w:start w:val="1"/>
      <w:numFmt w:val="lowerLetter"/>
      <w:lvlText w:val="%1)"/>
      <w:lvlJc w:val="left"/>
      <w:pPr>
        <w:ind w:left="1077" w:hanging="360"/>
      </w:p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7" w15:restartNumberingAfterBreak="0">
    <w:nsid w:val="6E254CB7"/>
    <w:multiLevelType w:val="hybridMultilevel"/>
    <w:tmpl w:val="5A32B3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FE27E2F"/>
    <w:multiLevelType w:val="hybridMultilevel"/>
    <w:tmpl w:val="2FDECE28"/>
    <w:lvl w:ilvl="0" w:tplc="0862F6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081C91"/>
    <w:multiLevelType w:val="multilevel"/>
    <w:tmpl w:val="562EBD44"/>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0" w15:restartNumberingAfterBreak="0">
    <w:nsid w:val="744427C2"/>
    <w:multiLevelType w:val="hybridMultilevel"/>
    <w:tmpl w:val="90521EA0"/>
    <w:lvl w:ilvl="0" w:tplc="9B0455CA">
      <w:start w:val="1"/>
      <w:numFmt w:val="ordin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6F57287"/>
    <w:multiLevelType w:val="hybridMultilevel"/>
    <w:tmpl w:val="270C8056"/>
    <w:lvl w:ilvl="0" w:tplc="D386706A">
      <w:start w:val="1"/>
      <w:numFmt w:val="lowerLetter"/>
      <w:lvlText w:val="%1)"/>
      <w:lvlJc w:val="left"/>
      <w:pPr>
        <w:ind w:left="2066" w:hanging="1215"/>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16cid:durableId="1775131494">
    <w:abstractNumId w:val="41"/>
  </w:num>
  <w:num w:numId="2" w16cid:durableId="870606379">
    <w:abstractNumId w:val="30"/>
  </w:num>
  <w:num w:numId="3" w16cid:durableId="336927504">
    <w:abstractNumId w:val="39"/>
  </w:num>
  <w:num w:numId="4" w16cid:durableId="1685476024">
    <w:abstractNumId w:val="25"/>
  </w:num>
  <w:num w:numId="5" w16cid:durableId="1412385509">
    <w:abstractNumId w:val="36"/>
  </w:num>
  <w:num w:numId="6" w16cid:durableId="498622130">
    <w:abstractNumId w:val="9"/>
  </w:num>
  <w:num w:numId="7" w16cid:durableId="145051560">
    <w:abstractNumId w:val="6"/>
  </w:num>
  <w:num w:numId="8" w16cid:durableId="92366433">
    <w:abstractNumId w:val="12"/>
  </w:num>
  <w:num w:numId="9" w16cid:durableId="1381173868">
    <w:abstractNumId w:val="15"/>
  </w:num>
  <w:num w:numId="10" w16cid:durableId="1364675867">
    <w:abstractNumId w:val="24"/>
  </w:num>
  <w:num w:numId="11" w16cid:durableId="1865433482">
    <w:abstractNumId w:val="37"/>
  </w:num>
  <w:num w:numId="12" w16cid:durableId="1771269253">
    <w:abstractNumId w:val="20"/>
  </w:num>
  <w:num w:numId="13" w16cid:durableId="119304636">
    <w:abstractNumId w:val="7"/>
  </w:num>
  <w:num w:numId="14" w16cid:durableId="175266479">
    <w:abstractNumId w:val="17"/>
  </w:num>
  <w:num w:numId="15" w16cid:durableId="1475950947">
    <w:abstractNumId w:val="13"/>
  </w:num>
  <w:num w:numId="16" w16cid:durableId="722828000">
    <w:abstractNumId w:val="26"/>
  </w:num>
  <w:num w:numId="17" w16cid:durableId="2024748178">
    <w:abstractNumId w:val="35"/>
  </w:num>
  <w:num w:numId="18" w16cid:durableId="551425301">
    <w:abstractNumId w:val="28"/>
  </w:num>
  <w:num w:numId="19" w16cid:durableId="2027973820">
    <w:abstractNumId w:val="5"/>
  </w:num>
  <w:num w:numId="20" w16cid:durableId="1318918174">
    <w:abstractNumId w:val="10"/>
  </w:num>
  <w:num w:numId="21" w16cid:durableId="96798390">
    <w:abstractNumId w:val="29"/>
  </w:num>
  <w:num w:numId="22" w16cid:durableId="750977564">
    <w:abstractNumId w:val="38"/>
  </w:num>
  <w:num w:numId="23" w16cid:durableId="1829128926">
    <w:abstractNumId w:val="33"/>
  </w:num>
  <w:num w:numId="24" w16cid:durableId="376979825">
    <w:abstractNumId w:val="19"/>
  </w:num>
  <w:num w:numId="25" w16cid:durableId="2051539360">
    <w:abstractNumId w:val="22"/>
  </w:num>
  <w:num w:numId="26" w16cid:durableId="1626234346">
    <w:abstractNumId w:val="21"/>
  </w:num>
  <w:num w:numId="27" w16cid:durableId="334651945">
    <w:abstractNumId w:val="18"/>
  </w:num>
  <w:num w:numId="28" w16cid:durableId="1029645688">
    <w:abstractNumId w:val="4"/>
  </w:num>
  <w:num w:numId="29" w16cid:durableId="1488201739">
    <w:abstractNumId w:val="31"/>
  </w:num>
  <w:num w:numId="30" w16cid:durableId="865366878">
    <w:abstractNumId w:val="32"/>
  </w:num>
  <w:num w:numId="31" w16cid:durableId="753816372">
    <w:abstractNumId w:val="40"/>
  </w:num>
  <w:num w:numId="32" w16cid:durableId="1769151947">
    <w:abstractNumId w:val="34"/>
  </w:num>
  <w:num w:numId="33" w16cid:durableId="1631012877">
    <w:abstractNumId w:val="8"/>
  </w:num>
  <w:num w:numId="34" w16cid:durableId="2054844638">
    <w:abstractNumId w:val="11"/>
  </w:num>
  <w:num w:numId="35" w16cid:durableId="1039476040">
    <w:abstractNumId w:val="27"/>
  </w:num>
  <w:num w:numId="36" w16cid:durableId="1309751333">
    <w:abstractNumId w:val="14"/>
  </w:num>
  <w:num w:numId="37" w16cid:durableId="15470531">
    <w:abstractNumId w:val="16"/>
  </w:num>
  <w:num w:numId="38" w16cid:durableId="64425784">
    <w:abstractNumId w:val="16"/>
  </w:num>
  <w:num w:numId="39" w16cid:durableId="747700353">
    <w:abstractNumId w:val="16"/>
  </w:num>
  <w:num w:numId="40" w16cid:durableId="885533866">
    <w:abstractNumId w:val="16"/>
  </w:num>
  <w:num w:numId="41" w16cid:durableId="244460520">
    <w:abstractNumId w:val="16"/>
  </w:num>
  <w:num w:numId="42" w16cid:durableId="780534967">
    <w:abstractNumId w:val="16"/>
  </w:num>
  <w:num w:numId="43" w16cid:durableId="3229773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BA2"/>
    <w:rsid w:val="00000853"/>
    <w:rsid w:val="00010D85"/>
    <w:rsid w:val="00011932"/>
    <w:rsid w:val="000122FB"/>
    <w:rsid w:val="00015F72"/>
    <w:rsid w:val="000176C6"/>
    <w:rsid w:val="00022482"/>
    <w:rsid w:val="00022B1E"/>
    <w:rsid w:val="00024F6A"/>
    <w:rsid w:val="00031F39"/>
    <w:rsid w:val="00035574"/>
    <w:rsid w:val="00044DA3"/>
    <w:rsid w:val="00050437"/>
    <w:rsid w:val="00050830"/>
    <w:rsid w:val="00050FB6"/>
    <w:rsid w:val="00051D54"/>
    <w:rsid w:val="00066929"/>
    <w:rsid w:val="00082178"/>
    <w:rsid w:val="00082605"/>
    <w:rsid w:val="00087459"/>
    <w:rsid w:val="00087E9C"/>
    <w:rsid w:val="00091FE8"/>
    <w:rsid w:val="000A3F40"/>
    <w:rsid w:val="000A588D"/>
    <w:rsid w:val="000A5DFB"/>
    <w:rsid w:val="000A6306"/>
    <w:rsid w:val="000B0062"/>
    <w:rsid w:val="000B02AF"/>
    <w:rsid w:val="000B1EF9"/>
    <w:rsid w:val="000B3283"/>
    <w:rsid w:val="000B4684"/>
    <w:rsid w:val="000B4AF9"/>
    <w:rsid w:val="000C5B37"/>
    <w:rsid w:val="000C5D93"/>
    <w:rsid w:val="000D0C04"/>
    <w:rsid w:val="000D3B27"/>
    <w:rsid w:val="000E0649"/>
    <w:rsid w:val="000E08D4"/>
    <w:rsid w:val="000E35AB"/>
    <w:rsid w:val="000F137F"/>
    <w:rsid w:val="000F2A18"/>
    <w:rsid w:val="000F3E30"/>
    <w:rsid w:val="000F4964"/>
    <w:rsid w:val="001010D2"/>
    <w:rsid w:val="00101372"/>
    <w:rsid w:val="001016B8"/>
    <w:rsid w:val="00110AE6"/>
    <w:rsid w:val="00110D7C"/>
    <w:rsid w:val="00115150"/>
    <w:rsid w:val="00121623"/>
    <w:rsid w:val="001231C3"/>
    <w:rsid w:val="00123D02"/>
    <w:rsid w:val="00126307"/>
    <w:rsid w:val="001279ED"/>
    <w:rsid w:val="00131491"/>
    <w:rsid w:val="00134E32"/>
    <w:rsid w:val="00140F60"/>
    <w:rsid w:val="00145139"/>
    <w:rsid w:val="00146277"/>
    <w:rsid w:val="00147EC1"/>
    <w:rsid w:val="00150572"/>
    <w:rsid w:val="001626C8"/>
    <w:rsid w:val="00164EED"/>
    <w:rsid w:val="001660EA"/>
    <w:rsid w:val="0016724B"/>
    <w:rsid w:val="00187F1B"/>
    <w:rsid w:val="00192E1C"/>
    <w:rsid w:val="00193BEE"/>
    <w:rsid w:val="00194403"/>
    <w:rsid w:val="0019538E"/>
    <w:rsid w:val="00197FAE"/>
    <w:rsid w:val="001A2ABA"/>
    <w:rsid w:val="001A4572"/>
    <w:rsid w:val="001B4182"/>
    <w:rsid w:val="001B4CF3"/>
    <w:rsid w:val="001B5B65"/>
    <w:rsid w:val="001B7F49"/>
    <w:rsid w:val="001C305B"/>
    <w:rsid w:val="001C630C"/>
    <w:rsid w:val="001C6681"/>
    <w:rsid w:val="001E2766"/>
    <w:rsid w:val="001E7262"/>
    <w:rsid w:val="001E7DAD"/>
    <w:rsid w:val="001F3823"/>
    <w:rsid w:val="00201409"/>
    <w:rsid w:val="00202A14"/>
    <w:rsid w:val="002120F0"/>
    <w:rsid w:val="00213165"/>
    <w:rsid w:val="002167DF"/>
    <w:rsid w:val="00216C58"/>
    <w:rsid w:val="00221D9B"/>
    <w:rsid w:val="00225BE6"/>
    <w:rsid w:val="00226F32"/>
    <w:rsid w:val="00235238"/>
    <w:rsid w:val="0023643E"/>
    <w:rsid w:val="00237A97"/>
    <w:rsid w:val="00242A45"/>
    <w:rsid w:val="002451EA"/>
    <w:rsid w:val="00246282"/>
    <w:rsid w:val="00246519"/>
    <w:rsid w:val="00246A83"/>
    <w:rsid w:val="00252BED"/>
    <w:rsid w:val="002618C9"/>
    <w:rsid w:val="00266A6C"/>
    <w:rsid w:val="00270403"/>
    <w:rsid w:val="00270A3D"/>
    <w:rsid w:val="00271550"/>
    <w:rsid w:val="00272967"/>
    <w:rsid w:val="00273024"/>
    <w:rsid w:val="00274FE9"/>
    <w:rsid w:val="00276C1C"/>
    <w:rsid w:val="00281408"/>
    <w:rsid w:val="00284E7B"/>
    <w:rsid w:val="00286CBF"/>
    <w:rsid w:val="002A0D44"/>
    <w:rsid w:val="002A4CBE"/>
    <w:rsid w:val="002A76E6"/>
    <w:rsid w:val="002B4296"/>
    <w:rsid w:val="002B6A16"/>
    <w:rsid w:val="002B6D9C"/>
    <w:rsid w:val="002B7364"/>
    <w:rsid w:val="002C3A39"/>
    <w:rsid w:val="002C5786"/>
    <w:rsid w:val="002C5A20"/>
    <w:rsid w:val="002D0A6D"/>
    <w:rsid w:val="002D25D7"/>
    <w:rsid w:val="002E2B55"/>
    <w:rsid w:val="002E3A81"/>
    <w:rsid w:val="002E5FE5"/>
    <w:rsid w:val="002F436E"/>
    <w:rsid w:val="002F5C87"/>
    <w:rsid w:val="002F690B"/>
    <w:rsid w:val="002F7690"/>
    <w:rsid w:val="00301633"/>
    <w:rsid w:val="00305FB1"/>
    <w:rsid w:val="00306AC6"/>
    <w:rsid w:val="0031529A"/>
    <w:rsid w:val="00325759"/>
    <w:rsid w:val="00331BDB"/>
    <w:rsid w:val="00334633"/>
    <w:rsid w:val="00337EDA"/>
    <w:rsid w:val="00345431"/>
    <w:rsid w:val="0035143F"/>
    <w:rsid w:val="00362AAB"/>
    <w:rsid w:val="00364EE9"/>
    <w:rsid w:val="003720FA"/>
    <w:rsid w:val="0037242D"/>
    <w:rsid w:val="00373BF0"/>
    <w:rsid w:val="003828A6"/>
    <w:rsid w:val="003871BD"/>
    <w:rsid w:val="00387AD1"/>
    <w:rsid w:val="00391F7E"/>
    <w:rsid w:val="003A2612"/>
    <w:rsid w:val="003A4F6F"/>
    <w:rsid w:val="003A6913"/>
    <w:rsid w:val="003A7516"/>
    <w:rsid w:val="003B36E1"/>
    <w:rsid w:val="003B63DA"/>
    <w:rsid w:val="003B7298"/>
    <w:rsid w:val="003B7B73"/>
    <w:rsid w:val="003C2900"/>
    <w:rsid w:val="003C32F7"/>
    <w:rsid w:val="003C46C3"/>
    <w:rsid w:val="003C6C66"/>
    <w:rsid w:val="003E44CF"/>
    <w:rsid w:val="003F29DD"/>
    <w:rsid w:val="003F6E86"/>
    <w:rsid w:val="004047B4"/>
    <w:rsid w:val="00410F7F"/>
    <w:rsid w:val="0041160D"/>
    <w:rsid w:val="00414E42"/>
    <w:rsid w:val="0041515E"/>
    <w:rsid w:val="0041610C"/>
    <w:rsid w:val="00422EFB"/>
    <w:rsid w:val="00424025"/>
    <w:rsid w:val="0042549E"/>
    <w:rsid w:val="0042632C"/>
    <w:rsid w:val="00426B72"/>
    <w:rsid w:val="00430419"/>
    <w:rsid w:val="00433674"/>
    <w:rsid w:val="00437FAB"/>
    <w:rsid w:val="00452BA9"/>
    <w:rsid w:val="00453EA0"/>
    <w:rsid w:val="00456983"/>
    <w:rsid w:val="00471C3B"/>
    <w:rsid w:val="004726B2"/>
    <w:rsid w:val="00475659"/>
    <w:rsid w:val="00475812"/>
    <w:rsid w:val="00477AD5"/>
    <w:rsid w:val="004814D1"/>
    <w:rsid w:val="00485C9E"/>
    <w:rsid w:val="00490103"/>
    <w:rsid w:val="00493C7A"/>
    <w:rsid w:val="00496F0C"/>
    <w:rsid w:val="004A7810"/>
    <w:rsid w:val="004B1CE1"/>
    <w:rsid w:val="004B1FB4"/>
    <w:rsid w:val="004B57A0"/>
    <w:rsid w:val="004B7B29"/>
    <w:rsid w:val="004C0B1B"/>
    <w:rsid w:val="004C1374"/>
    <w:rsid w:val="004C5D0D"/>
    <w:rsid w:val="004D016E"/>
    <w:rsid w:val="004E07F9"/>
    <w:rsid w:val="004E17E6"/>
    <w:rsid w:val="004E244D"/>
    <w:rsid w:val="004E2B6A"/>
    <w:rsid w:val="004E48D9"/>
    <w:rsid w:val="004E6CEC"/>
    <w:rsid w:val="004F0A2B"/>
    <w:rsid w:val="004F2151"/>
    <w:rsid w:val="004F35BA"/>
    <w:rsid w:val="004F439F"/>
    <w:rsid w:val="004F7DB6"/>
    <w:rsid w:val="00501FF2"/>
    <w:rsid w:val="00502172"/>
    <w:rsid w:val="00503123"/>
    <w:rsid w:val="005036D5"/>
    <w:rsid w:val="00504F8B"/>
    <w:rsid w:val="005060A3"/>
    <w:rsid w:val="005062EB"/>
    <w:rsid w:val="0050770C"/>
    <w:rsid w:val="00510D13"/>
    <w:rsid w:val="00510FF1"/>
    <w:rsid w:val="005132BB"/>
    <w:rsid w:val="0052304E"/>
    <w:rsid w:val="00531286"/>
    <w:rsid w:val="0053474B"/>
    <w:rsid w:val="00536DA0"/>
    <w:rsid w:val="00537505"/>
    <w:rsid w:val="00551639"/>
    <w:rsid w:val="00554E3D"/>
    <w:rsid w:val="00556834"/>
    <w:rsid w:val="0055696E"/>
    <w:rsid w:val="00564453"/>
    <w:rsid w:val="00573BE0"/>
    <w:rsid w:val="005801B5"/>
    <w:rsid w:val="00581D21"/>
    <w:rsid w:val="00583422"/>
    <w:rsid w:val="00583A46"/>
    <w:rsid w:val="005916C1"/>
    <w:rsid w:val="00591DDA"/>
    <w:rsid w:val="00592092"/>
    <w:rsid w:val="00593009"/>
    <w:rsid w:val="0059307F"/>
    <w:rsid w:val="0059393A"/>
    <w:rsid w:val="005A3335"/>
    <w:rsid w:val="005A357E"/>
    <w:rsid w:val="005A3FFB"/>
    <w:rsid w:val="005A4A61"/>
    <w:rsid w:val="005A5B7A"/>
    <w:rsid w:val="005B29C2"/>
    <w:rsid w:val="005D128F"/>
    <w:rsid w:val="005D4911"/>
    <w:rsid w:val="005D657B"/>
    <w:rsid w:val="005E2D42"/>
    <w:rsid w:val="005E3A7E"/>
    <w:rsid w:val="005E3BC6"/>
    <w:rsid w:val="005E434F"/>
    <w:rsid w:val="005E6E59"/>
    <w:rsid w:val="005F10C2"/>
    <w:rsid w:val="005F1C50"/>
    <w:rsid w:val="005F33A5"/>
    <w:rsid w:val="005F369E"/>
    <w:rsid w:val="005F5098"/>
    <w:rsid w:val="005F7E32"/>
    <w:rsid w:val="00601847"/>
    <w:rsid w:val="006038FA"/>
    <w:rsid w:val="006056AA"/>
    <w:rsid w:val="00610ADF"/>
    <w:rsid w:val="006133BD"/>
    <w:rsid w:val="006172F7"/>
    <w:rsid w:val="0062036E"/>
    <w:rsid w:val="00620DE9"/>
    <w:rsid w:val="00627DC2"/>
    <w:rsid w:val="006301AC"/>
    <w:rsid w:val="00635BB4"/>
    <w:rsid w:val="00636F91"/>
    <w:rsid w:val="00637E55"/>
    <w:rsid w:val="006428B7"/>
    <w:rsid w:val="0064604B"/>
    <w:rsid w:val="00654299"/>
    <w:rsid w:val="00660021"/>
    <w:rsid w:val="00662CC9"/>
    <w:rsid w:val="006672F9"/>
    <w:rsid w:val="00672442"/>
    <w:rsid w:val="00684D6C"/>
    <w:rsid w:val="00685980"/>
    <w:rsid w:val="00686531"/>
    <w:rsid w:val="00690CE5"/>
    <w:rsid w:val="00691ACE"/>
    <w:rsid w:val="00691B26"/>
    <w:rsid w:val="00692469"/>
    <w:rsid w:val="00694833"/>
    <w:rsid w:val="00695228"/>
    <w:rsid w:val="006A6BA2"/>
    <w:rsid w:val="006B48BD"/>
    <w:rsid w:val="006B50E0"/>
    <w:rsid w:val="006B6A00"/>
    <w:rsid w:val="006C13E0"/>
    <w:rsid w:val="006C293F"/>
    <w:rsid w:val="006C4961"/>
    <w:rsid w:val="006C5E81"/>
    <w:rsid w:val="006C602D"/>
    <w:rsid w:val="006D41C6"/>
    <w:rsid w:val="006D4AAE"/>
    <w:rsid w:val="006D5A58"/>
    <w:rsid w:val="006E4D97"/>
    <w:rsid w:val="006F194F"/>
    <w:rsid w:val="006F3E1B"/>
    <w:rsid w:val="00703BF8"/>
    <w:rsid w:val="0070478A"/>
    <w:rsid w:val="00705EDF"/>
    <w:rsid w:val="0070794D"/>
    <w:rsid w:val="00707FD7"/>
    <w:rsid w:val="00727121"/>
    <w:rsid w:val="00727530"/>
    <w:rsid w:val="0073596D"/>
    <w:rsid w:val="0073641E"/>
    <w:rsid w:val="00737781"/>
    <w:rsid w:val="007522E7"/>
    <w:rsid w:val="00753841"/>
    <w:rsid w:val="00753971"/>
    <w:rsid w:val="00756554"/>
    <w:rsid w:val="00766E0D"/>
    <w:rsid w:val="007679E6"/>
    <w:rsid w:val="00773F7B"/>
    <w:rsid w:val="00780200"/>
    <w:rsid w:val="00785E6D"/>
    <w:rsid w:val="00794555"/>
    <w:rsid w:val="00794E29"/>
    <w:rsid w:val="007A0A93"/>
    <w:rsid w:val="007B232C"/>
    <w:rsid w:val="007B532E"/>
    <w:rsid w:val="007B5D1B"/>
    <w:rsid w:val="007C14D7"/>
    <w:rsid w:val="007C14E6"/>
    <w:rsid w:val="007C17E6"/>
    <w:rsid w:val="007C22D7"/>
    <w:rsid w:val="007C3C46"/>
    <w:rsid w:val="007C6768"/>
    <w:rsid w:val="007C7D11"/>
    <w:rsid w:val="007D2B8C"/>
    <w:rsid w:val="007D3CD6"/>
    <w:rsid w:val="007D4325"/>
    <w:rsid w:val="007D5976"/>
    <w:rsid w:val="007D7099"/>
    <w:rsid w:val="007E46FA"/>
    <w:rsid w:val="007E5CA1"/>
    <w:rsid w:val="007E5DAD"/>
    <w:rsid w:val="007F61D4"/>
    <w:rsid w:val="00801DE9"/>
    <w:rsid w:val="00804039"/>
    <w:rsid w:val="008102D5"/>
    <w:rsid w:val="008124EB"/>
    <w:rsid w:val="00813CF8"/>
    <w:rsid w:val="00816A0D"/>
    <w:rsid w:val="00821AB6"/>
    <w:rsid w:val="00821C28"/>
    <w:rsid w:val="008255E1"/>
    <w:rsid w:val="008255FB"/>
    <w:rsid w:val="00825F8D"/>
    <w:rsid w:val="00842C23"/>
    <w:rsid w:val="00843995"/>
    <w:rsid w:val="0084669F"/>
    <w:rsid w:val="00850918"/>
    <w:rsid w:val="008563DF"/>
    <w:rsid w:val="00856E8E"/>
    <w:rsid w:val="0086099A"/>
    <w:rsid w:val="008628E4"/>
    <w:rsid w:val="0086511F"/>
    <w:rsid w:val="00866365"/>
    <w:rsid w:val="008701A0"/>
    <w:rsid w:val="00873E2A"/>
    <w:rsid w:val="008754B8"/>
    <w:rsid w:val="00881E4B"/>
    <w:rsid w:val="00890B13"/>
    <w:rsid w:val="00893603"/>
    <w:rsid w:val="00897B23"/>
    <w:rsid w:val="008A731F"/>
    <w:rsid w:val="008A7BBA"/>
    <w:rsid w:val="008A7C2E"/>
    <w:rsid w:val="008B5305"/>
    <w:rsid w:val="008C22CE"/>
    <w:rsid w:val="008C280F"/>
    <w:rsid w:val="008C5FE1"/>
    <w:rsid w:val="008D0108"/>
    <w:rsid w:val="008D226A"/>
    <w:rsid w:val="008E6AD7"/>
    <w:rsid w:val="008F571B"/>
    <w:rsid w:val="008F637C"/>
    <w:rsid w:val="008F6886"/>
    <w:rsid w:val="00900935"/>
    <w:rsid w:val="00900E4E"/>
    <w:rsid w:val="00901B11"/>
    <w:rsid w:val="00902417"/>
    <w:rsid w:val="00903B44"/>
    <w:rsid w:val="00907EAF"/>
    <w:rsid w:val="00915CB4"/>
    <w:rsid w:val="00934BF6"/>
    <w:rsid w:val="00935FCF"/>
    <w:rsid w:val="009411DE"/>
    <w:rsid w:val="00942B9F"/>
    <w:rsid w:val="00952353"/>
    <w:rsid w:val="0095315F"/>
    <w:rsid w:val="00960B0F"/>
    <w:rsid w:val="00972867"/>
    <w:rsid w:val="009865E7"/>
    <w:rsid w:val="00987974"/>
    <w:rsid w:val="00992AB9"/>
    <w:rsid w:val="00994598"/>
    <w:rsid w:val="009A1F7D"/>
    <w:rsid w:val="009A37E5"/>
    <w:rsid w:val="009B0BB9"/>
    <w:rsid w:val="009B1327"/>
    <w:rsid w:val="009B242E"/>
    <w:rsid w:val="009C2C2F"/>
    <w:rsid w:val="009C5BBD"/>
    <w:rsid w:val="009D2A1E"/>
    <w:rsid w:val="009D36EE"/>
    <w:rsid w:val="009D6280"/>
    <w:rsid w:val="009D7A69"/>
    <w:rsid w:val="009E0460"/>
    <w:rsid w:val="009E4307"/>
    <w:rsid w:val="009E77E6"/>
    <w:rsid w:val="009E797D"/>
    <w:rsid w:val="009F2E87"/>
    <w:rsid w:val="009F71C4"/>
    <w:rsid w:val="00A008A2"/>
    <w:rsid w:val="00A0450D"/>
    <w:rsid w:val="00A13D23"/>
    <w:rsid w:val="00A3299B"/>
    <w:rsid w:val="00A33B3A"/>
    <w:rsid w:val="00A35E1F"/>
    <w:rsid w:val="00A37913"/>
    <w:rsid w:val="00A406BE"/>
    <w:rsid w:val="00A44383"/>
    <w:rsid w:val="00A56D03"/>
    <w:rsid w:val="00A572E3"/>
    <w:rsid w:val="00A575B3"/>
    <w:rsid w:val="00A62C17"/>
    <w:rsid w:val="00A639E5"/>
    <w:rsid w:val="00A652C4"/>
    <w:rsid w:val="00A6772E"/>
    <w:rsid w:val="00A723A0"/>
    <w:rsid w:val="00A84D82"/>
    <w:rsid w:val="00A9519E"/>
    <w:rsid w:val="00AA0BA7"/>
    <w:rsid w:val="00AA3160"/>
    <w:rsid w:val="00AA352C"/>
    <w:rsid w:val="00AA6171"/>
    <w:rsid w:val="00AA62C0"/>
    <w:rsid w:val="00AA6B03"/>
    <w:rsid w:val="00AB1722"/>
    <w:rsid w:val="00AB5DEC"/>
    <w:rsid w:val="00AC19A9"/>
    <w:rsid w:val="00AC7EEF"/>
    <w:rsid w:val="00AD7C4A"/>
    <w:rsid w:val="00AE6E0A"/>
    <w:rsid w:val="00AF0B37"/>
    <w:rsid w:val="00AF631F"/>
    <w:rsid w:val="00B03E6A"/>
    <w:rsid w:val="00B05695"/>
    <w:rsid w:val="00B05B16"/>
    <w:rsid w:val="00B155F4"/>
    <w:rsid w:val="00B2377C"/>
    <w:rsid w:val="00B33D75"/>
    <w:rsid w:val="00B3469B"/>
    <w:rsid w:val="00B37BDA"/>
    <w:rsid w:val="00B405E3"/>
    <w:rsid w:val="00B417CB"/>
    <w:rsid w:val="00B4432C"/>
    <w:rsid w:val="00B45842"/>
    <w:rsid w:val="00B55350"/>
    <w:rsid w:val="00B601A5"/>
    <w:rsid w:val="00B65A92"/>
    <w:rsid w:val="00B66AEB"/>
    <w:rsid w:val="00B708B9"/>
    <w:rsid w:val="00B712AD"/>
    <w:rsid w:val="00B72BFC"/>
    <w:rsid w:val="00B751EC"/>
    <w:rsid w:val="00B75F15"/>
    <w:rsid w:val="00B80E3C"/>
    <w:rsid w:val="00B85D2A"/>
    <w:rsid w:val="00B94B91"/>
    <w:rsid w:val="00BA06D6"/>
    <w:rsid w:val="00BA1A03"/>
    <w:rsid w:val="00BA5109"/>
    <w:rsid w:val="00BA53CE"/>
    <w:rsid w:val="00BA79EE"/>
    <w:rsid w:val="00BB01C3"/>
    <w:rsid w:val="00BB04F2"/>
    <w:rsid w:val="00BB288A"/>
    <w:rsid w:val="00BC16D8"/>
    <w:rsid w:val="00BC628F"/>
    <w:rsid w:val="00BC7BB1"/>
    <w:rsid w:val="00BD00BA"/>
    <w:rsid w:val="00BD2CA8"/>
    <w:rsid w:val="00BD34EB"/>
    <w:rsid w:val="00BD535F"/>
    <w:rsid w:val="00BD7CC9"/>
    <w:rsid w:val="00BE0628"/>
    <w:rsid w:val="00BE1D45"/>
    <w:rsid w:val="00BE221A"/>
    <w:rsid w:val="00BE24CD"/>
    <w:rsid w:val="00BE3DFD"/>
    <w:rsid w:val="00BE4516"/>
    <w:rsid w:val="00BE6426"/>
    <w:rsid w:val="00BE6615"/>
    <w:rsid w:val="00BF3213"/>
    <w:rsid w:val="00BF3771"/>
    <w:rsid w:val="00BF5089"/>
    <w:rsid w:val="00BF6391"/>
    <w:rsid w:val="00C05497"/>
    <w:rsid w:val="00C06EEC"/>
    <w:rsid w:val="00C11EAA"/>
    <w:rsid w:val="00C33B64"/>
    <w:rsid w:val="00C34996"/>
    <w:rsid w:val="00C364E8"/>
    <w:rsid w:val="00C476B3"/>
    <w:rsid w:val="00C47774"/>
    <w:rsid w:val="00C47DED"/>
    <w:rsid w:val="00C52F35"/>
    <w:rsid w:val="00C54619"/>
    <w:rsid w:val="00C56AD9"/>
    <w:rsid w:val="00C6014A"/>
    <w:rsid w:val="00C6530C"/>
    <w:rsid w:val="00C67BD6"/>
    <w:rsid w:val="00C71BE2"/>
    <w:rsid w:val="00C73C64"/>
    <w:rsid w:val="00C8154E"/>
    <w:rsid w:val="00C82034"/>
    <w:rsid w:val="00C85277"/>
    <w:rsid w:val="00C86B57"/>
    <w:rsid w:val="00C905F2"/>
    <w:rsid w:val="00C921E4"/>
    <w:rsid w:val="00C93549"/>
    <w:rsid w:val="00C93B8F"/>
    <w:rsid w:val="00CA0B34"/>
    <w:rsid w:val="00CA43E5"/>
    <w:rsid w:val="00CA4E62"/>
    <w:rsid w:val="00CA55BC"/>
    <w:rsid w:val="00CB5A36"/>
    <w:rsid w:val="00CC0D07"/>
    <w:rsid w:val="00CC0EE7"/>
    <w:rsid w:val="00CC28D0"/>
    <w:rsid w:val="00CC3484"/>
    <w:rsid w:val="00CC647D"/>
    <w:rsid w:val="00CC6726"/>
    <w:rsid w:val="00CC6AF6"/>
    <w:rsid w:val="00CD2F0D"/>
    <w:rsid w:val="00CE0F8F"/>
    <w:rsid w:val="00CE28B2"/>
    <w:rsid w:val="00CE39F2"/>
    <w:rsid w:val="00CE5377"/>
    <w:rsid w:val="00CF3C1C"/>
    <w:rsid w:val="00CF53B3"/>
    <w:rsid w:val="00CF590E"/>
    <w:rsid w:val="00D25B24"/>
    <w:rsid w:val="00D26961"/>
    <w:rsid w:val="00D26D0F"/>
    <w:rsid w:val="00D32874"/>
    <w:rsid w:val="00D35FC5"/>
    <w:rsid w:val="00D422CD"/>
    <w:rsid w:val="00D4279C"/>
    <w:rsid w:val="00D462C6"/>
    <w:rsid w:val="00D50FCB"/>
    <w:rsid w:val="00D55297"/>
    <w:rsid w:val="00D55E43"/>
    <w:rsid w:val="00D63462"/>
    <w:rsid w:val="00D64D13"/>
    <w:rsid w:val="00D72D04"/>
    <w:rsid w:val="00D72FDB"/>
    <w:rsid w:val="00D75A2F"/>
    <w:rsid w:val="00D75E04"/>
    <w:rsid w:val="00D76C94"/>
    <w:rsid w:val="00D77502"/>
    <w:rsid w:val="00D82F90"/>
    <w:rsid w:val="00D83D61"/>
    <w:rsid w:val="00D86550"/>
    <w:rsid w:val="00D87FCF"/>
    <w:rsid w:val="00D94191"/>
    <w:rsid w:val="00D9790C"/>
    <w:rsid w:val="00DA4BC2"/>
    <w:rsid w:val="00DA75B7"/>
    <w:rsid w:val="00DC366F"/>
    <w:rsid w:val="00DC4B04"/>
    <w:rsid w:val="00DC5A00"/>
    <w:rsid w:val="00DD78F5"/>
    <w:rsid w:val="00DE472F"/>
    <w:rsid w:val="00DE6F2A"/>
    <w:rsid w:val="00DF6ED6"/>
    <w:rsid w:val="00DF7CE1"/>
    <w:rsid w:val="00E024C8"/>
    <w:rsid w:val="00E10AB4"/>
    <w:rsid w:val="00E12694"/>
    <w:rsid w:val="00E12A5E"/>
    <w:rsid w:val="00E21CE0"/>
    <w:rsid w:val="00E243C5"/>
    <w:rsid w:val="00E263DA"/>
    <w:rsid w:val="00E3114D"/>
    <w:rsid w:val="00E32FC3"/>
    <w:rsid w:val="00E3623C"/>
    <w:rsid w:val="00E40DCB"/>
    <w:rsid w:val="00E4191B"/>
    <w:rsid w:val="00E4460B"/>
    <w:rsid w:val="00E50B52"/>
    <w:rsid w:val="00E51737"/>
    <w:rsid w:val="00E5218B"/>
    <w:rsid w:val="00E53368"/>
    <w:rsid w:val="00E540F7"/>
    <w:rsid w:val="00E54E55"/>
    <w:rsid w:val="00E56720"/>
    <w:rsid w:val="00E61E48"/>
    <w:rsid w:val="00E62132"/>
    <w:rsid w:val="00E621BD"/>
    <w:rsid w:val="00E7104C"/>
    <w:rsid w:val="00E7217B"/>
    <w:rsid w:val="00E7311E"/>
    <w:rsid w:val="00E73DC8"/>
    <w:rsid w:val="00E81383"/>
    <w:rsid w:val="00E81C35"/>
    <w:rsid w:val="00E81FA8"/>
    <w:rsid w:val="00E84A5C"/>
    <w:rsid w:val="00E93DB1"/>
    <w:rsid w:val="00E94893"/>
    <w:rsid w:val="00EA37D7"/>
    <w:rsid w:val="00EA74ED"/>
    <w:rsid w:val="00EB14BE"/>
    <w:rsid w:val="00EB1B7D"/>
    <w:rsid w:val="00EC4B46"/>
    <w:rsid w:val="00EC6962"/>
    <w:rsid w:val="00ED224D"/>
    <w:rsid w:val="00ED23FF"/>
    <w:rsid w:val="00ED2D8B"/>
    <w:rsid w:val="00ED37E9"/>
    <w:rsid w:val="00EE0187"/>
    <w:rsid w:val="00EE1762"/>
    <w:rsid w:val="00EE1EAB"/>
    <w:rsid w:val="00EE3409"/>
    <w:rsid w:val="00EF28A0"/>
    <w:rsid w:val="00EF3AFB"/>
    <w:rsid w:val="00EF49FB"/>
    <w:rsid w:val="00EF4DCF"/>
    <w:rsid w:val="00F0275C"/>
    <w:rsid w:val="00F04F8C"/>
    <w:rsid w:val="00F07EFB"/>
    <w:rsid w:val="00F126D5"/>
    <w:rsid w:val="00F21159"/>
    <w:rsid w:val="00F214F7"/>
    <w:rsid w:val="00F3120E"/>
    <w:rsid w:val="00F345E9"/>
    <w:rsid w:val="00F3584D"/>
    <w:rsid w:val="00F43220"/>
    <w:rsid w:val="00F43BCE"/>
    <w:rsid w:val="00F46193"/>
    <w:rsid w:val="00F526EB"/>
    <w:rsid w:val="00F543F2"/>
    <w:rsid w:val="00F5505C"/>
    <w:rsid w:val="00F56384"/>
    <w:rsid w:val="00F57539"/>
    <w:rsid w:val="00F60CEF"/>
    <w:rsid w:val="00F62A5E"/>
    <w:rsid w:val="00F63430"/>
    <w:rsid w:val="00F70419"/>
    <w:rsid w:val="00F7072F"/>
    <w:rsid w:val="00F726EE"/>
    <w:rsid w:val="00F82D82"/>
    <w:rsid w:val="00F84DB2"/>
    <w:rsid w:val="00F8724C"/>
    <w:rsid w:val="00F922C9"/>
    <w:rsid w:val="00F96E5D"/>
    <w:rsid w:val="00F9704D"/>
    <w:rsid w:val="00FA0DBA"/>
    <w:rsid w:val="00FA7720"/>
    <w:rsid w:val="00FB004E"/>
    <w:rsid w:val="00FB0E7C"/>
    <w:rsid w:val="00FB49A8"/>
    <w:rsid w:val="00FC2125"/>
    <w:rsid w:val="00FC4C79"/>
    <w:rsid w:val="00FC564A"/>
    <w:rsid w:val="00FC653E"/>
    <w:rsid w:val="00FC6AC3"/>
    <w:rsid w:val="00FD3D50"/>
    <w:rsid w:val="00FE0925"/>
    <w:rsid w:val="00FE13D1"/>
    <w:rsid w:val="00FE175C"/>
    <w:rsid w:val="00FE5C12"/>
    <w:rsid w:val="00FF0062"/>
    <w:rsid w:val="00FF1B5A"/>
    <w:rsid w:val="00FF296C"/>
    <w:rsid w:val="00FF4A49"/>
    <w:rsid w:val="00FF4C17"/>
    <w:rsid w:val="00FF5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2C091"/>
  <w15:docId w15:val="{3B65111B-E995-49A2-9E2C-8194476E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99B"/>
    <w:rPr>
      <w:rFonts w:ascii="Times New Roman" w:eastAsia="Times New Roman" w:hAnsi="Times New Roman"/>
      <w:sz w:val="24"/>
      <w:szCs w:val="24"/>
    </w:rPr>
  </w:style>
  <w:style w:type="paragraph" w:styleId="Heading1">
    <w:name w:val="heading 1"/>
    <w:basedOn w:val="Seo"/>
    <w:link w:val="Heading1Char"/>
    <w:uiPriority w:val="9"/>
    <w:qFormat/>
    <w:rsid w:val="00684D6C"/>
    <w:pPr>
      <w:numPr>
        <w:numId w:val="37"/>
      </w:numPr>
      <w:spacing w:before="0" w:after="0"/>
      <w:outlineLvl w:val="0"/>
    </w:pPr>
    <w:rPr>
      <w:rFonts w:ascii="Times New Roman" w:hAnsi="Times New Roman"/>
      <w:smallCaps w:val="0"/>
    </w:rPr>
  </w:style>
  <w:style w:type="paragraph" w:styleId="Heading2">
    <w:name w:val="heading 2"/>
    <w:basedOn w:val="Normal"/>
    <w:next w:val="Normal"/>
    <w:link w:val="Heading2Char"/>
    <w:uiPriority w:val="9"/>
    <w:unhideWhenUsed/>
    <w:qFormat/>
    <w:rsid w:val="009E797D"/>
    <w:pPr>
      <w:keepNext/>
      <w:keepLines/>
      <w:spacing w:before="40" w:line="276" w:lineRule="auto"/>
      <w:ind w:firstLine="851"/>
      <w:jc w:val="both"/>
      <w:outlineLvl w:val="1"/>
    </w:pPr>
    <w:rPr>
      <w:rFonts w:ascii="Cambria" w:hAnsi="Cambria"/>
      <w:color w:val="365F91"/>
      <w:sz w:val="26"/>
      <w:szCs w:val="26"/>
      <w:lang w:val="pt-BR"/>
    </w:rPr>
  </w:style>
  <w:style w:type="paragraph" w:styleId="Heading4">
    <w:name w:val="heading 4"/>
    <w:basedOn w:val="Normal"/>
    <w:next w:val="Normal"/>
    <w:link w:val="Heading4Char"/>
    <w:uiPriority w:val="9"/>
    <w:semiHidden/>
    <w:unhideWhenUsed/>
    <w:qFormat/>
    <w:rsid w:val="0052304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84D6C"/>
    <w:rPr>
      <w:rFonts w:ascii="Times New Roman" w:eastAsia="Times New Roman" w:hAnsi="Times New Roman"/>
      <w:b/>
      <w:sz w:val="24"/>
      <w:szCs w:val="24"/>
    </w:rPr>
  </w:style>
  <w:style w:type="character" w:customStyle="1" w:styleId="Heading2Char">
    <w:name w:val="Heading 2 Char"/>
    <w:link w:val="Heading2"/>
    <w:uiPriority w:val="9"/>
    <w:rsid w:val="009E797D"/>
    <w:rPr>
      <w:rFonts w:ascii="Cambria" w:eastAsia="Times New Roman" w:hAnsi="Cambria" w:cs="Times New Roman"/>
      <w:color w:val="365F91"/>
      <w:sz w:val="26"/>
      <w:szCs w:val="26"/>
    </w:rPr>
  </w:style>
  <w:style w:type="paragraph" w:customStyle="1" w:styleId="papersubtitle">
    <w:name w:val="paper subtitle"/>
    <w:rsid w:val="006A6BA2"/>
    <w:pPr>
      <w:spacing w:after="120"/>
      <w:ind w:firstLine="851"/>
      <w:jc w:val="center"/>
    </w:pPr>
    <w:rPr>
      <w:rFonts w:ascii="Times New Roman" w:eastAsia="MS Mincho" w:hAnsi="Times New Roman"/>
      <w:noProof/>
      <w:sz w:val="28"/>
      <w:szCs w:val="28"/>
    </w:rPr>
  </w:style>
  <w:style w:type="paragraph" w:styleId="BalloonText">
    <w:name w:val="Balloon Text"/>
    <w:basedOn w:val="Normal"/>
    <w:link w:val="BalloonTextChar"/>
    <w:uiPriority w:val="99"/>
    <w:semiHidden/>
    <w:unhideWhenUsed/>
    <w:qFormat/>
    <w:rsid w:val="004A7810"/>
    <w:pPr>
      <w:ind w:firstLine="851"/>
      <w:jc w:val="both"/>
    </w:pPr>
    <w:rPr>
      <w:rFonts w:ascii="Tahoma" w:eastAsia="Calibri" w:hAnsi="Tahoma" w:cs="Tahoma"/>
      <w:sz w:val="16"/>
      <w:szCs w:val="16"/>
      <w:lang w:val="pt-BR"/>
    </w:rPr>
  </w:style>
  <w:style w:type="character" w:customStyle="1" w:styleId="BalloonTextChar">
    <w:name w:val="Balloon Text Char"/>
    <w:link w:val="BalloonText"/>
    <w:uiPriority w:val="99"/>
    <w:semiHidden/>
    <w:qFormat/>
    <w:rsid w:val="004A7810"/>
    <w:rPr>
      <w:rFonts w:ascii="Tahoma" w:hAnsi="Tahoma" w:cs="Tahoma"/>
      <w:sz w:val="16"/>
      <w:szCs w:val="16"/>
    </w:rPr>
  </w:style>
  <w:style w:type="character" w:styleId="Hyperlink">
    <w:name w:val="Hyperlink"/>
    <w:unhideWhenUsed/>
    <w:rsid w:val="004B1CE1"/>
    <w:rPr>
      <w:color w:val="0000FF"/>
      <w:u w:val="single"/>
    </w:rPr>
  </w:style>
  <w:style w:type="paragraph" w:customStyle="1" w:styleId="Resumo">
    <w:name w:val="Resumo"/>
    <w:basedOn w:val="Normal"/>
    <w:rsid w:val="00BC7BB1"/>
    <w:pPr>
      <w:spacing w:before="100" w:beforeAutospacing="1" w:after="100" w:afterAutospacing="1"/>
    </w:pPr>
    <w:rPr>
      <w:rFonts w:ascii="Garamond" w:hAnsi="Garamond"/>
      <w:sz w:val="20"/>
      <w:lang w:val="pt-BR" w:eastAsia="pt-BR"/>
    </w:rPr>
  </w:style>
  <w:style w:type="paragraph" w:styleId="NoSpacing">
    <w:name w:val="No Spacing"/>
    <w:aliases w:val="CETS Abstract"/>
    <w:uiPriority w:val="1"/>
    <w:qFormat/>
    <w:rsid w:val="005A5B7A"/>
    <w:pPr>
      <w:ind w:firstLine="851"/>
      <w:jc w:val="both"/>
    </w:pPr>
    <w:rPr>
      <w:sz w:val="22"/>
      <w:szCs w:val="22"/>
      <w:lang w:val="pt-BR"/>
    </w:rPr>
  </w:style>
  <w:style w:type="character" w:customStyle="1" w:styleId="normaltextrun">
    <w:name w:val="normaltextrun"/>
    <w:rsid w:val="00110AE6"/>
  </w:style>
  <w:style w:type="character" w:customStyle="1" w:styleId="apple-converted-space">
    <w:name w:val="apple-converted-space"/>
    <w:rsid w:val="00110AE6"/>
  </w:style>
  <w:style w:type="paragraph" w:customStyle="1" w:styleId="paragraph">
    <w:name w:val="paragraph"/>
    <w:basedOn w:val="Normal"/>
    <w:rsid w:val="00110AE6"/>
    <w:pPr>
      <w:spacing w:before="100" w:beforeAutospacing="1" w:after="100" w:afterAutospacing="1"/>
    </w:pPr>
    <w:rPr>
      <w:lang w:val="pt-BR" w:eastAsia="pt-BR"/>
    </w:rPr>
  </w:style>
  <w:style w:type="table" w:styleId="TableGrid">
    <w:name w:val="Table Grid"/>
    <w:basedOn w:val="TableNormal"/>
    <w:uiPriority w:val="39"/>
    <w:rsid w:val="00237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1"/>
    <w:basedOn w:val="Normal"/>
    <w:rsid w:val="00EC6962"/>
    <w:pPr>
      <w:spacing w:before="100" w:beforeAutospacing="1" w:after="100" w:afterAutospacing="1"/>
    </w:pPr>
    <w:rPr>
      <w:lang w:val="pt-BR" w:eastAsia="pt-BR"/>
    </w:rPr>
  </w:style>
  <w:style w:type="paragraph" w:customStyle="1" w:styleId="author">
    <w:name w:val="author"/>
    <w:basedOn w:val="Normal"/>
    <w:rsid w:val="00EC6962"/>
    <w:pPr>
      <w:spacing w:before="100" w:beforeAutospacing="1" w:after="100" w:afterAutospacing="1"/>
    </w:pPr>
    <w:rPr>
      <w:lang w:val="pt-BR" w:eastAsia="pt-BR"/>
    </w:rPr>
  </w:style>
  <w:style w:type="character" w:customStyle="1" w:styleId="author-name">
    <w:name w:val="author-name"/>
    <w:basedOn w:val="DefaultParagraphFont"/>
    <w:rsid w:val="00EC6962"/>
  </w:style>
  <w:style w:type="paragraph" w:styleId="Revision">
    <w:name w:val="Revision"/>
    <w:hidden/>
    <w:uiPriority w:val="99"/>
    <w:semiHidden/>
    <w:rsid w:val="006B6A00"/>
    <w:rPr>
      <w:sz w:val="22"/>
      <w:szCs w:val="22"/>
      <w:lang w:val="pt-BR"/>
    </w:rPr>
  </w:style>
  <w:style w:type="paragraph" w:styleId="Caption">
    <w:name w:val="caption"/>
    <w:basedOn w:val="Normal"/>
    <w:next w:val="Normal"/>
    <w:uiPriority w:val="35"/>
    <w:unhideWhenUsed/>
    <w:qFormat/>
    <w:rsid w:val="000F2A18"/>
    <w:pPr>
      <w:spacing w:after="120"/>
    </w:pPr>
    <w:rPr>
      <w:rFonts w:ascii="Garamond" w:eastAsia="Calibri" w:hAnsi="Garamond"/>
      <w:iCs/>
      <w:color w:val="1F497D"/>
      <w:sz w:val="18"/>
      <w:szCs w:val="18"/>
      <w:lang w:val="pt-BR"/>
    </w:rPr>
  </w:style>
  <w:style w:type="paragraph" w:styleId="Header">
    <w:name w:val="header"/>
    <w:basedOn w:val="Normal"/>
    <w:link w:val="HeaderChar"/>
    <w:uiPriority w:val="99"/>
    <w:rsid w:val="009C5BBD"/>
    <w:pPr>
      <w:tabs>
        <w:tab w:val="center" w:pos="4252"/>
        <w:tab w:val="right" w:pos="8504"/>
      </w:tabs>
      <w:ind w:firstLine="360"/>
    </w:pPr>
    <w:rPr>
      <w:rFonts w:ascii="Calibri" w:hAnsi="Calibri"/>
      <w:sz w:val="20"/>
      <w:szCs w:val="20"/>
      <w:lang w:val="pt-BR" w:eastAsia="pt-BR"/>
    </w:rPr>
  </w:style>
  <w:style w:type="character" w:customStyle="1" w:styleId="HeaderChar">
    <w:name w:val="Header Char"/>
    <w:link w:val="Header"/>
    <w:uiPriority w:val="99"/>
    <w:rsid w:val="009C5BBD"/>
    <w:rPr>
      <w:rFonts w:ascii="Calibri" w:eastAsia="Times New Roman" w:hAnsi="Calibri" w:cs="Times New Roman"/>
      <w:sz w:val="20"/>
      <w:szCs w:val="20"/>
      <w:lang w:eastAsia="pt-BR"/>
    </w:rPr>
  </w:style>
  <w:style w:type="paragraph" w:styleId="Footer">
    <w:name w:val="footer"/>
    <w:basedOn w:val="Normal"/>
    <w:link w:val="FooterChar"/>
    <w:uiPriority w:val="99"/>
    <w:rsid w:val="009C5BBD"/>
    <w:pPr>
      <w:tabs>
        <w:tab w:val="center" w:pos="4252"/>
        <w:tab w:val="right" w:pos="8504"/>
      </w:tabs>
      <w:ind w:firstLine="360"/>
    </w:pPr>
    <w:rPr>
      <w:rFonts w:ascii="Calibri" w:hAnsi="Calibri"/>
      <w:sz w:val="20"/>
      <w:szCs w:val="20"/>
      <w:lang w:val="pt-BR" w:eastAsia="pt-BR"/>
    </w:rPr>
  </w:style>
  <w:style w:type="character" w:customStyle="1" w:styleId="FooterChar">
    <w:name w:val="Footer Char"/>
    <w:link w:val="Footer"/>
    <w:uiPriority w:val="99"/>
    <w:rsid w:val="009C5BBD"/>
    <w:rPr>
      <w:rFonts w:ascii="Calibri" w:eastAsia="Times New Roman" w:hAnsi="Calibri" w:cs="Times New Roman"/>
      <w:sz w:val="20"/>
      <w:szCs w:val="20"/>
      <w:lang w:eastAsia="pt-BR"/>
    </w:rPr>
  </w:style>
  <w:style w:type="paragraph" w:styleId="Title">
    <w:name w:val="Title"/>
    <w:basedOn w:val="Normal"/>
    <w:link w:val="TitleChar"/>
    <w:uiPriority w:val="99"/>
    <w:qFormat/>
    <w:rsid w:val="009C5BBD"/>
    <w:pPr>
      <w:autoSpaceDE w:val="0"/>
      <w:autoSpaceDN w:val="0"/>
      <w:adjustRightInd w:val="0"/>
      <w:ind w:firstLine="360"/>
      <w:jc w:val="right"/>
    </w:pPr>
    <w:rPr>
      <w:rFonts w:ascii="Cambria" w:hAnsi="Cambria"/>
      <w:b/>
      <w:bCs/>
      <w:color w:val="231F20"/>
      <w:kern w:val="28"/>
      <w:sz w:val="32"/>
      <w:szCs w:val="32"/>
      <w:lang w:eastAsia="pt-BR"/>
    </w:rPr>
  </w:style>
  <w:style w:type="character" w:customStyle="1" w:styleId="TitleChar">
    <w:name w:val="Title Char"/>
    <w:link w:val="Title"/>
    <w:uiPriority w:val="99"/>
    <w:rsid w:val="009C5BBD"/>
    <w:rPr>
      <w:rFonts w:ascii="Cambria" w:eastAsia="Times New Roman" w:hAnsi="Cambria" w:cs="Times New Roman"/>
      <w:b/>
      <w:bCs/>
      <w:color w:val="231F20"/>
      <w:kern w:val="28"/>
      <w:sz w:val="32"/>
      <w:szCs w:val="32"/>
      <w:lang w:val="en-US" w:eastAsia="pt-BR"/>
    </w:rPr>
  </w:style>
  <w:style w:type="paragraph" w:customStyle="1" w:styleId="NoSpacing1">
    <w:name w:val="No Spacing1"/>
    <w:link w:val="NoSpacingChar"/>
    <w:uiPriority w:val="1"/>
    <w:qFormat/>
    <w:rsid w:val="009C5BBD"/>
    <w:rPr>
      <w:rFonts w:eastAsia="Times New Roman"/>
      <w:sz w:val="22"/>
      <w:szCs w:val="22"/>
    </w:rPr>
  </w:style>
  <w:style w:type="character" w:customStyle="1" w:styleId="NoSpacingChar">
    <w:name w:val="No Spacing Char"/>
    <w:link w:val="NoSpacing1"/>
    <w:uiPriority w:val="1"/>
    <w:rsid w:val="009C5BBD"/>
    <w:rPr>
      <w:rFonts w:ascii="Calibri" w:eastAsia="Times New Roman" w:hAnsi="Calibri" w:cs="Times New Roman"/>
      <w:sz w:val="22"/>
      <w:szCs w:val="22"/>
      <w:lang w:val="en-US" w:eastAsia="en-US" w:bidi="ar-SA"/>
    </w:rPr>
  </w:style>
  <w:style w:type="character" w:styleId="PageNumber">
    <w:name w:val="page number"/>
    <w:basedOn w:val="DefaultParagraphFont"/>
    <w:uiPriority w:val="99"/>
    <w:semiHidden/>
    <w:unhideWhenUsed/>
    <w:rsid w:val="009C5BBD"/>
  </w:style>
  <w:style w:type="paragraph" w:customStyle="1" w:styleId="Abstract">
    <w:name w:val="Abstract"/>
    <w:basedOn w:val="Normal"/>
    <w:rsid w:val="009C5BBD"/>
    <w:pPr>
      <w:tabs>
        <w:tab w:val="left" w:pos="0"/>
        <w:tab w:val="left" w:pos="567"/>
        <w:tab w:val="left" w:pos="851"/>
        <w:tab w:val="left" w:pos="1134"/>
        <w:tab w:val="left" w:pos="1418"/>
      </w:tabs>
      <w:suppressAutoHyphens/>
      <w:spacing w:before="40" w:after="397" w:line="220" w:lineRule="atLeast"/>
      <w:ind w:right="397"/>
      <w:jc w:val="both"/>
    </w:pPr>
    <w:rPr>
      <w:rFonts w:ascii="Times" w:hAnsi="Times" w:cs="Times"/>
      <w:i/>
      <w:kern w:val="1"/>
      <w:sz w:val="20"/>
      <w:szCs w:val="20"/>
      <w:lang w:eastAsia="zh-CN"/>
    </w:rPr>
  </w:style>
  <w:style w:type="paragraph" w:customStyle="1" w:styleId="CETSSection">
    <w:name w:val="CETS_Section"/>
    <w:basedOn w:val="Heading1"/>
    <w:uiPriority w:val="99"/>
    <w:qFormat/>
    <w:rsid w:val="009C5BBD"/>
    <w:pPr>
      <w:keepNext/>
      <w:spacing w:before="480" w:after="240"/>
    </w:pPr>
    <w:rPr>
      <w:rFonts w:ascii="Garamond" w:hAnsi="Garamond"/>
      <w:smallCaps/>
      <w:kern w:val="32"/>
      <w:sz w:val="22"/>
    </w:rPr>
  </w:style>
  <w:style w:type="paragraph" w:styleId="ListParagraph">
    <w:name w:val="List Paragraph"/>
    <w:basedOn w:val="Normal"/>
    <w:uiPriority w:val="34"/>
    <w:qFormat/>
    <w:rsid w:val="00A9519E"/>
    <w:pPr>
      <w:ind w:left="720" w:firstLine="360"/>
      <w:contextualSpacing/>
      <w:jc w:val="both"/>
    </w:pPr>
    <w:rPr>
      <w:rFonts w:ascii="Garamond" w:hAnsi="Garamond" w:cs="Verdana"/>
      <w:color w:val="231F20"/>
      <w:sz w:val="22"/>
      <w:szCs w:val="18"/>
      <w:lang w:val="pt-BR" w:eastAsia="pt-BR"/>
    </w:rPr>
  </w:style>
  <w:style w:type="paragraph" w:customStyle="1" w:styleId="CitaoLonga">
    <w:name w:val="CitaçãoLonga"/>
    <w:basedOn w:val="Normal"/>
    <w:qFormat/>
    <w:rsid w:val="007A0A93"/>
    <w:pPr>
      <w:autoSpaceDE w:val="0"/>
      <w:autoSpaceDN w:val="0"/>
      <w:adjustRightInd w:val="0"/>
      <w:spacing w:before="240" w:after="240"/>
      <w:ind w:left="2268"/>
      <w:jc w:val="both"/>
    </w:pPr>
    <w:rPr>
      <w:rFonts w:ascii="Garamond" w:hAnsi="Garamond"/>
      <w:sz w:val="18"/>
      <w:szCs w:val="18"/>
      <w:lang w:eastAsia="pt-BR"/>
    </w:rPr>
  </w:style>
  <w:style w:type="paragraph" w:customStyle="1" w:styleId="Referencias">
    <w:name w:val="Referencias"/>
    <w:basedOn w:val="Normal"/>
    <w:qFormat/>
    <w:rsid w:val="009A1F7D"/>
    <w:pPr>
      <w:spacing w:after="120"/>
    </w:pPr>
    <w:rPr>
      <w:rFonts w:ascii="Garamond" w:hAnsi="Garamond"/>
      <w:sz w:val="20"/>
      <w:szCs w:val="20"/>
    </w:rPr>
  </w:style>
  <w:style w:type="character" w:styleId="FootnoteReference">
    <w:name w:val="footnote reference"/>
    <w:uiPriority w:val="99"/>
    <w:unhideWhenUsed/>
    <w:rsid w:val="00F84DB2"/>
    <w:rPr>
      <w:vertAlign w:val="superscript"/>
    </w:rPr>
  </w:style>
  <w:style w:type="paragraph" w:customStyle="1" w:styleId="Default">
    <w:name w:val="Default"/>
    <w:rsid w:val="00F84DB2"/>
    <w:pPr>
      <w:autoSpaceDE w:val="0"/>
      <w:autoSpaceDN w:val="0"/>
      <w:adjustRightInd w:val="0"/>
    </w:pPr>
    <w:rPr>
      <w:rFonts w:ascii="Times New Roman" w:hAnsi="Times New Roman"/>
      <w:color w:val="000000"/>
      <w:sz w:val="24"/>
      <w:szCs w:val="24"/>
      <w:lang w:val="pt-BR"/>
    </w:rPr>
  </w:style>
  <w:style w:type="paragraph" w:styleId="EndnoteText">
    <w:name w:val="endnote text"/>
    <w:basedOn w:val="Normal"/>
    <w:link w:val="EndnoteTextChar"/>
    <w:uiPriority w:val="99"/>
    <w:unhideWhenUsed/>
    <w:rsid w:val="00F84DB2"/>
    <w:pPr>
      <w:spacing w:after="200" w:line="276" w:lineRule="auto"/>
      <w:jc w:val="both"/>
    </w:pPr>
    <w:rPr>
      <w:rFonts w:ascii="Calibri" w:eastAsia="Calibri" w:hAnsi="Calibri"/>
      <w:sz w:val="20"/>
      <w:szCs w:val="20"/>
      <w:lang w:val="x-none"/>
    </w:rPr>
  </w:style>
  <w:style w:type="character" w:customStyle="1" w:styleId="EndnoteTextChar">
    <w:name w:val="Endnote Text Char"/>
    <w:link w:val="EndnoteText"/>
    <w:uiPriority w:val="99"/>
    <w:rsid w:val="00F84DB2"/>
    <w:rPr>
      <w:rFonts w:ascii="Calibri" w:eastAsia="Calibri" w:hAnsi="Calibri" w:cs="Times New Roman"/>
      <w:sz w:val="20"/>
      <w:szCs w:val="20"/>
      <w:lang w:val="x-none"/>
    </w:rPr>
  </w:style>
  <w:style w:type="paragraph" w:customStyle="1" w:styleId="SubCaptulo">
    <w:name w:val="Sub Capítulo"/>
    <w:basedOn w:val="Normal"/>
    <w:link w:val="SubCaptuloChar"/>
    <w:qFormat/>
    <w:rsid w:val="00AB5DEC"/>
    <w:pPr>
      <w:suppressAutoHyphens/>
      <w:autoSpaceDE w:val="0"/>
      <w:spacing w:line="360" w:lineRule="auto"/>
    </w:pPr>
    <w:rPr>
      <w:rFonts w:eastAsia="Calibri"/>
      <w:b/>
      <w:lang w:val="pt-BR" w:eastAsia="zh-CN"/>
    </w:rPr>
  </w:style>
  <w:style w:type="character" w:customStyle="1" w:styleId="SubCaptuloChar">
    <w:name w:val="Sub Capítulo Char"/>
    <w:link w:val="SubCaptulo"/>
    <w:rsid w:val="00AB5DEC"/>
    <w:rPr>
      <w:rFonts w:ascii="Times New Roman" w:eastAsia="Calibri" w:hAnsi="Times New Roman" w:cs="Times New Roman"/>
      <w:b/>
      <w:sz w:val="24"/>
      <w:szCs w:val="24"/>
      <w:lang w:eastAsia="zh-CN"/>
    </w:rPr>
  </w:style>
  <w:style w:type="paragraph" w:customStyle="1" w:styleId="QUADRO">
    <w:name w:val="QUADRO"/>
    <w:basedOn w:val="NormalWeb"/>
    <w:link w:val="QUADROChar"/>
    <w:qFormat/>
    <w:rsid w:val="00AB5DEC"/>
    <w:pPr>
      <w:widowControl w:val="0"/>
      <w:suppressAutoHyphens/>
      <w:spacing w:after="0" w:line="360" w:lineRule="auto"/>
      <w:ind w:firstLine="2"/>
      <w:jc w:val="center"/>
    </w:pPr>
    <w:rPr>
      <w:b/>
      <w:kern w:val="0"/>
    </w:rPr>
  </w:style>
  <w:style w:type="paragraph" w:styleId="NormalWeb">
    <w:name w:val="Normal (Web)"/>
    <w:basedOn w:val="Normal"/>
    <w:uiPriority w:val="99"/>
    <w:unhideWhenUsed/>
    <w:rsid w:val="00AB5DEC"/>
    <w:pPr>
      <w:spacing w:after="200" w:line="276" w:lineRule="auto"/>
    </w:pPr>
    <w:rPr>
      <w:rFonts w:eastAsia="Calibri"/>
      <w:color w:val="000000"/>
      <w:kern w:val="2"/>
      <w:lang w:val="pt-BR"/>
    </w:rPr>
  </w:style>
  <w:style w:type="character" w:customStyle="1" w:styleId="QUADROChar">
    <w:name w:val="QUADRO Char"/>
    <w:link w:val="QUADRO"/>
    <w:rsid w:val="00AB5DEC"/>
    <w:rPr>
      <w:rFonts w:ascii="Times New Roman" w:eastAsia="Calibri" w:hAnsi="Times New Roman" w:cs="Times New Roman"/>
      <w:b/>
      <w:color w:val="000000"/>
      <w:sz w:val="24"/>
      <w:szCs w:val="24"/>
    </w:rPr>
  </w:style>
  <w:style w:type="character" w:customStyle="1" w:styleId="hps">
    <w:name w:val="hps"/>
    <w:basedOn w:val="DefaultParagraphFont"/>
    <w:rsid w:val="00AB5DEC"/>
  </w:style>
  <w:style w:type="paragraph" w:styleId="CommentText">
    <w:name w:val="annotation text"/>
    <w:basedOn w:val="Normal"/>
    <w:link w:val="CommentTextChar"/>
    <w:uiPriority w:val="99"/>
    <w:unhideWhenUsed/>
    <w:rsid w:val="00AB5DEC"/>
    <w:pPr>
      <w:spacing w:after="200"/>
    </w:pPr>
    <w:rPr>
      <w:color w:val="000000"/>
      <w:kern w:val="2"/>
      <w:sz w:val="20"/>
      <w:szCs w:val="20"/>
    </w:rPr>
  </w:style>
  <w:style w:type="character" w:customStyle="1" w:styleId="CommentTextChar">
    <w:name w:val="Comment Text Char"/>
    <w:link w:val="CommentText"/>
    <w:uiPriority w:val="99"/>
    <w:rsid w:val="00AB5DEC"/>
    <w:rPr>
      <w:rFonts w:ascii="Times New Roman" w:hAnsi="Times New Roman" w:cs="Times New Roman"/>
      <w:color w:val="000000"/>
      <w:kern w:val="2"/>
      <w:sz w:val="20"/>
      <w:szCs w:val="20"/>
    </w:rPr>
  </w:style>
  <w:style w:type="paragraph" w:styleId="CommentSubject">
    <w:name w:val="annotation subject"/>
    <w:basedOn w:val="CommentText"/>
    <w:next w:val="CommentText"/>
    <w:link w:val="CommentSubjectChar"/>
    <w:uiPriority w:val="99"/>
    <w:semiHidden/>
    <w:unhideWhenUsed/>
    <w:rsid w:val="00AB5DEC"/>
    <w:rPr>
      <w:b/>
      <w:bCs/>
    </w:rPr>
  </w:style>
  <w:style w:type="character" w:customStyle="1" w:styleId="CommentSubjectChar">
    <w:name w:val="Comment Subject Char"/>
    <w:link w:val="CommentSubject"/>
    <w:uiPriority w:val="99"/>
    <w:semiHidden/>
    <w:rsid w:val="00AB5DEC"/>
    <w:rPr>
      <w:rFonts w:ascii="Times New Roman" w:hAnsi="Times New Roman" w:cs="Times New Roman"/>
      <w:b/>
      <w:bCs/>
      <w:color w:val="000000"/>
      <w:kern w:val="2"/>
      <w:sz w:val="20"/>
      <w:szCs w:val="20"/>
    </w:rPr>
  </w:style>
  <w:style w:type="character" w:customStyle="1" w:styleId="shorttext">
    <w:name w:val="short_text"/>
    <w:basedOn w:val="DefaultParagraphFont"/>
    <w:rsid w:val="00AB5DEC"/>
  </w:style>
  <w:style w:type="character" w:styleId="FollowedHyperlink">
    <w:name w:val="FollowedHyperlink"/>
    <w:uiPriority w:val="99"/>
    <w:semiHidden/>
    <w:unhideWhenUsed/>
    <w:rsid w:val="00276C1C"/>
    <w:rPr>
      <w:color w:val="800080"/>
      <w:u w:val="single"/>
    </w:rPr>
  </w:style>
  <w:style w:type="paragraph" w:styleId="Quote">
    <w:name w:val="Quote"/>
    <w:basedOn w:val="Normal"/>
    <w:next w:val="Normal"/>
    <w:link w:val="QuoteChar"/>
    <w:autoRedefine/>
    <w:uiPriority w:val="29"/>
    <w:qFormat/>
    <w:rsid w:val="00284E7B"/>
    <w:pPr>
      <w:ind w:left="2268"/>
      <w:jc w:val="both"/>
    </w:pPr>
    <w:rPr>
      <w:rFonts w:ascii="Garamond" w:hAnsi="Garamond"/>
      <w:color w:val="000000"/>
      <w:sz w:val="20"/>
      <w:szCs w:val="20"/>
      <w:lang w:val="pt-BR" w:eastAsia="pt-BR"/>
    </w:rPr>
  </w:style>
  <w:style w:type="character" w:customStyle="1" w:styleId="QuoteChar">
    <w:name w:val="Quote Char"/>
    <w:link w:val="Quote"/>
    <w:uiPriority w:val="29"/>
    <w:rsid w:val="00284E7B"/>
    <w:rPr>
      <w:rFonts w:ascii="Garamond" w:eastAsia="Times New Roman" w:hAnsi="Garamond"/>
      <w:color w:val="000000"/>
      <w:lang w:val="pt-BR" w:eastAsia="pt-BR"/>
    </w:rPr>
  </w:style>
  <w:style w:type="paragraph" w:customStyle="1" w:styleId="Transcrio">
    <w:name w:val="Transcrição"/>
    <w:basedOn w:val="Normal"/>
    <w:link w:val="TranscrioChar"/>
    <w:autoRedefine/>
    <w:qFormat/>
    <w:rsid w:val="00D9790C"/>
    <w:pPr>
      <w:ind w:left="567" w:right="566"/>
      <w:jc w:val="both"/>
    </w:pPr>
    <w:rPr>
      <w:rFonts w:eastAsia="Calibri"/>
      <w:sz w:val="20"/>
      <w:szCs w:val="20"/>
      <w:lang w:val="x-none" w:eastAsia="x-none"/>
    </w:rPr>
  </w:style>
  <w:style w:type="character" w:customStyle="1" w:styleId="TranscrioChar">
    <w:name w:val="Transcrição Char"/>
    <w:link w:val="Transcrio"/>
    <w:rsid w:val="00D9790C"/>
    <w:rPr>
      <w:rFonts w:ascii="Times New Roman" w:eastAsia="Calibri" w:hAnsi="Times New Roman" w:cs="Times New Roman"/>
      <w:lang w:val="x-none"/>
    </w:rPr>
  </w:style>
  <w:style w:type="paragraph" w:customStyle="1" w:styleId="narrativas">
    <w:name w:val="narrativas"/>
    <w:basedOn w:val="Normal"/>
    <w:link w:val="narrativasChar"/>
    <w:autoRedefine/>
    <w:qFormat/>
    <w:rsid w:val="00D9790C"/>
    <w:pPr>
      <w:tabs>
        <w:tab w:val="left" w:pos="9214"/>
        <w:tab w:val="left" w:pos="9356"/>
      </w:tabs>
      <w:ind w:left="567" w:right="566"/>
      <w:jc w:val="both"/>
    </w:pPr>
    <w:rPr>
      <w:rFonts w:eastAsia="Calibri"/>
      <w:sz w:val="20"/>
      <w:szCs w:val="20"/>
      <w:lang w:val="x-none" w:eastAsia="x-none"/>
    </w:rPr>
  </w:style>
  <w:style w:type="character" w:customStyle="1" w:styleId="narrativasChar">
    <w:name w:val="narrativas Char"/>
    <w:link w:val="narrativas"/>
    <w:rsid w:val="00D9790C"/>
    <w:rPr>
      <w:rFonts w:ascii="Times New Roman" w:eastAsia="Calibri" w:hAnsi="Times New Roman" w:cs="Times New Roman"/>
      <w:lang w:val="x-none"/>
    </w:rPr>
  </w:style>
  <w:style w:type="paragraph" w:customStyle="1" w:styleId="quadro0">
    <w:name w:val="quadro"/>
    <w:basedOn w:val="Normal"/>
    <w:link w:val="quadroChar0"/>
    <w:autoRedefine/>
    <w:qFormat/>
    <w:rsid w:val="006D5A58"/>
    <w:pPr>
      <w:spacing w:after="120"/>
    </w:pPr>
    <w:rPr>
      <w:rFonts w:ascii="Garamond" w:eastAsia="Calibri" w:hAnsi="Garamond"/>
      <w:b/>
      <w:sz w:val="22"/>
      <w:lang w:val="x-none" w:eastAsia="x-none"/>
    </w:rPr>
  </w:style>
  <w:style w:type="character" w:customStyle="1" w:styleId="quadroChar0">
    <w:name w:val="quadro Char"/>
    <w:link w:val="quadro0"/>
    <w:rsid w:val="006D5A58"/>
    <w:rPr>
      <w:rFonts w:ascii="Garamond" w:hAnsi="Garamond"/>
      <w:b/>
      <w:sz w:val="22"/>
      <w:szCs w:val="24"/>
      <w:lang w:val="x-none" w:eastAsia="x-none"/>
    </w:rPr>
  </w:style>
  <w:style w:type="character" w:styleId="SubtleReference">
    <w:name w:val="Subtle Reference"/>
    <w:uiPriority w:val="31"/>
    <w:qFormat/>
    <w:rsid w:val="00D9790C"/>
    <w:rPr>
      <w:rFonts w:ascii="Times New Roman" w:hAnsi="Times New Roman"/>
      <w:b/>
      <w:bCs w:val="0"/>
      <w:smallCaps/>
      <w:dstrike w:val="0"/>
      <w:color w:val="auto"/>
      <w:spacing w:val="5"/>
      <w:sz w:val="24"/>
      <w:u w:val="none"/>
      <w:vertAlign w:val="baseline"/>
    </w:rPr>
  </w:style>
  <w:style w:type="paragraph" w:customStyle="1" w:styleId="rowtextcontent">
    <w:name w:val="rowtextcontent"/>
    <w:basedOn w:val="Normal"/>
    <w:rsid w:val="00D9790C"/>
    <w:pPr>
      <w:spacing w:before="100" w:beforeAutospacing="1" w:after="100" w:afterAutospacing="1"/>
      <w:ind w:firstLine="737"/>
      <w:jc w:val="both"/>
    </w:pPr>
    <w:rPr>
      <w:lang w:val="pt-BR" w:eastAsia="pt-BR"/>
    </w:rPr>
  </w:style>
  <w:style w:type="character" w:styleId="Strong">
    <w:name w:val="Strong"/>
    <w:uiPriority w:val="22"/>
    <w:qFormat/>
    <w:rsid w:val="0031529A"/>
    <w:rPr>
      <w:b/>
      <w:bCs/>
    </w:rPr>
  </w:style>
  <w:style w:type="character" w:styleId="CommentReference">
    <w:name w:val="annotation reference"/>
    <w:uiPriority w:val="99"/>
    <w:semiHidden/>
    <w:unhideWhenUsed/>
    <w:rsid w:val="002F436E"/>
    <w:rPr>
      <w:sz w:val="16"/>
      <w:szCs w:val="16"/>
    </w:rPr>
  </w:style>
  <w:style w:type="paragraph" w:styleId="HTMLPreformatted">
    <w:name w:val="HTML Preformatted"/>
    <w:basedOn w:val="Normal"/>
    <w:link w:val="HTMLPreformattedChar"/>
    <w:uiPriority w:val="99"/>
    <w:unhideWhenUsed/>
    <w:rsid w:val="0021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L" w:eastAsia="es-CL"/>
    </w:rPr>
  </w:style>
  <w:style w:type="character" w:customStyle="1" w:styleId="HTMLPreformattedChar">
    <w:name w:val="HTML Preformatted Char"/>
    <w:link w:val="HTMLPreformatted"/>
    <w:uiPriority w:val="99"/>
    <w:rsid w:val="00216C58"/>
    <w:rPr>
      <w:rFonts w:ascii="Courier New" w:eastAsia="Times New Roman" w:hAnsi="Courier New" w:cs="Courier New"/>
      <w:sz w:val="20"/>
      <w:szCs w:val="20"/>
      <w:lang w:val="es-CL" w:eastAsia="es-CL"/>
    </w:rPr>
  </w:style>
  <w:style w:type="table" w:customStyle="1" w:styleId="TabelaSimples21">
    <w:name w:val="Tabela Simples 21"/>
    <w:basedOn w:val="TableNormal"/>
    <w:uiPriority w:val="42"/>
    <w:rsid w:val="005B29C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deGradeClara1">
    <w:name w:val="Tabela de Grade Clara1"/>
    <w:basedOn w:val="TableNormal"/>
    <w:uiPriority w:val="40"/>
    <w:rsid w:val="005B29C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ndnoteReference">
    <w:name w:val="endnote reference"/>
    <w:uiPriority w:val="99"/>
    <w:semiHidden/>
    <w:unhideWhenUsed/>
    <w:rsid w:val="005B29C2"/>
    <w:rPr>
      <w:vertAlign w:val="superscript"/>
    </w:rPr>
  </w:style>
  <w:style w:type="character" w:customStyle="1" w:styleId="MenoPendente1">
    <w:name w:val="Menção Pendente1"/>
    <w:uiPriority w:val="99"/>
    <w:rsid w:val="009E4307"/>
    <w:rPr>
      <w:color w:val="808080"/>
      <w:shd w:val="clear" w:color="auto" w:fill="E6E6E6"/>
    </w:rPr>
  </w:style>
  <w:style w:type="paragraph" w:customStyle="1" w:styleId="Pa2">
    <w:name w:val="Pa2"/>
    <w:basedOn w:val="Default"/>
    <w:next w:val="Default"/>
    <w:uiPriority w:val="99"/>
    <w:rsid w:val="00A008A2"/>
    <w:pPr>
      <w:spacing w:after="200" w:line="241" w:lineRule="atLeast"/>
      <w:jc w:val="both"/>
    </w:pPr>
    <w:rPr>
      <w:rFonts w:ascii="Eras Demi ITC" w:eastAsia="Times New Roman" w:hAnsi="Eras Demi ITC"/>
      <w:color w:val="auto"/>
      <w:lang w:eastAsia="pt-BR"/>
    </w:rPr>
  </w:style>
  <w:style w:type="paragraph" w:customStyle="1" w:styleId="ListaColorida-nfase11">
    <w:name w:val="Lista Colorida - Ênfase 11"/>
    <w:basedOn w:val="Normal"/>
    <w:uiPriority w:val="34"/>
    <w:qFormat/>
    <w:rsid w:val="00AA6B03"/>
    <w:pPr>
      <w:spacing w:after="200" w:line="360" w:lineRule="auto"/>
      <w:ind w:left="720"/>
      <w:contextualSpacing/>
      <w:jc w:val="both"/>
    </w:pPr>
    <w:rPr>
      <w:rFonts w:eastAsia="Calibri"/>
      <w:szCs w:val="22"/>
      <w:lang w:val="pt-BR"/>
    </w:rPr>
  </w:style>
  <w:style w:type="character" w:customStyle="1" w:styleId="article-title">
    <w:name w:val="article-title"/>
    <w:basedOn w:val="DefaultParagraphFont"/>
    <w:rsid w:val="00AA6B03"/>
  </w:style>
  <w:style w:type="paragraph" w:customStyle="1" w:styleId="Pa1">
    <w:name w:val="Pa1"/>
    <w:basedOn w:val="Default"/>
    <w:next w:val="Default"/>
    <w:uiPriority w:val="99"/>
    <w:rsid w:val="00AA6B03"/>
    <w:pPr>
      <w:spacing w:line="241" w:lineRule="atLeast"/>
    </w:pPr>
    <w:rPr>
      <w:rFonts w:ascii="Courier New" w:hAnsi="Courier New" w:cs="Courier New"/>
      <w:color w:val="auto"/>
    </w:rPr>
  </w:style>
  <w:style w:type="character" w:customStyle="1" w:styleId="A11">
    <w:name w:val="A11"/>
    <w:uiPriority w:val="99"/>
    <w:rsid w:val="00AA6B03"/>
    <w:rPr>
      <w:color w:val="000000"/>
      <w:sz w:val="13"/>
      <w:szCs w:val="13"/>
    </w:rPr>
  </w:style>
  <w:style w:type="character" w:styleId="Emphasis">
    <w:name w:val="Emphasis"/>
    <w:uiPriority w:val="20"/>
    <w:qFormat/>
    <w:rsid w:val="00AA6B03"/>
    <w:rPr>
      <w:i/>
      <w:iCs/>
    </w:rPr>
  </w:style>
  <w:style w:type="character" w:customStyle="1" w:styleId="DocumentMapChar">
    <w:name w:val="Document Map Char"/>
    <w:link w:val="DocumentMap"/>
    <w:uiPriority w:val="99"/>
    <w:semiHidden/>
    <w:rsid w:val="009D36EE"/>
    <w:rPr>
      <w:rFonts w:ascii="Times New Roman" w:eastAsia="Calibri" w:hAnsi="Times New Roman" w:cs="Times New Roman"/>
      <w:sz w:val="24"/>
      <w:szCs w:val="24"/>
    </w:rPr>
  </w:style>
  <w:style w:type="paragraph" w:styleId="DocumentMap">
    <w:name w:val="Document Map"/>
    <w:basedOn w:val="Normal"/>
    <w:link w:val="DocumentMapChar"/>
    <w:uiPriority w:val="99"/>
    <w:semiHidden/>
    <w:unhideWhenUsed/>
    <w:rsid w:val="009D36EE"/>
  </w:style>
  <w:style w:type="character" w:customStyle="1" w:styleId="UnresolvedMention1">
    <w:name w:val="Unresolved Mention1"/>
    <w:basedOn w:val="DefaultParagraphFont"/>
    <w:uiPriority w:val="99"/>
    <w:semiHidden/>
    <w:unhideWhenUsed/>
    <w:rsid w:val="002C5A20"/>
    <w:rPr>
      <w:color w:val="808080"/>
      <w:shd w:val="clear" w:color="auto" w:fill="E6E6E6"/>
    </w:rPr>
  </w:style>
  <w:style w:type="paragraph" w:customStyle="1" w:styleId="heading10">
    <w:name w:val="heading1"/>
    <w:basedOn w:val="Normal"/>
    <w:next w:val="p1a"/>
    <w:rsid w:val="006F3E1B"/>
    <w:pPr>
      <w:keepNext/>
      <w:keepLines/>
      <w:tabs>
        <w:tab w:val="left" w:pos="454"/>
      </w:tabs>
      <w:suppressAutoHyphens/>
      <w:spacing w:before="520" w:after="280"/>
      <w:jc w:val="both"/>
    </w:pPr>
    <w:rPr>
      <w:rFonts w:ascii="Times" w:hAnsi="Times"/>
      <w:b/>
      <w:szCs w:val="20"/>
      <w:lang w:eastAsia="de-DE"/>
    </w:rPr>
  </w:style>
  <w:style w:type="paragraph" w:customStyle="1" w:styleId="p1a">
    <w:name w:val="p1a"/>
    <w:basedOn w:val="Normal"/>
    <w:next w:val="Normal"/>
    <w:link w:val="p1aZchn"/>
    <w:rsid w:val="006F3E1B"/>
    <w:pPr>
      <w:jc w:val="both"/>
    </w:pPr>
    <w:rPr>
      <w:rFonts w:ascii="Times" w:hAnsi="Times"/>
      <w:sz w:val="20"/>
      <w:szCs w:val="20"/>
      <w:lang w:eastAsia="de-DE"/>
    </w:rPr>
  </w:style>
  <w:style w:type="character" w:customStyle="1" w:styleId="p1aZchn">
    <w:name w:val="p1a Zchn"/>
    <w:link w:val="p1a"/>
    <w:rsid w:val="006F3E1B"/>
    <w:rPr>
      <w:rFonts w:ascii="Times" w:eastAsia="Times New Roman" w:hAnsi="Times"/>
      <w:lang w:eastAsia="de-DE"/>
    </w:rPr>
  </w:style>
  <w:style w:type="paragraph" w:customStyle="1" w:styleId="heading20">
    <w:name w:val="heading2"/>
    <w:basedOn w:val="Normal"/>
    <w:next w:val="p1a"/>
    <w:uiPriority w:val="99"/>
    <w:rsid w:val="006F3E1B"/>
    <w:pPr>
      <w:keepNext/>
      <w:keepLines/>
      <w:tabs>
        <w:tab w:val="left" w:pos="510"/>
      </w:tabs>
      <w:suppressAutoHyphens/>
      <w:spacing w:before="440" w:after="220"/>
      <w:jc w:val="both"/>
    </w:pPr>
    <w:rPr>
      <w:rFonts w:ascii="Times" w:hAnsi="Times"/>
      <w:b/>
      <w:sz w:val="20"/>
      <w:szCs w:val="20"/>
      <w:lang w:eastAsia="de-DE"/>
    </w:rPr>
  </w:style>
  <w:style w:type="paragraph" w:customStyle="1" w:styleId="heading3">
    <w:name w:val="heading3"/>
    <w:basedOn w:val="Normal"/>
    <w:next w:val="p1a"/>
    <w:link w:val="heading3Zchn"/>
    <w:rsid w:val="006F3E1B"/>
    <w:pPr>
      <w:keepNext/>
      <w:keepLines/>
      <w:tabs>
        <w:tab w:val="left" w:pos="284"/>
      </w:tabs>
      <w:suppressAutoHyphens/>
      <w:spacing w:before="320"/>
      <w:jc w:val="both"/>
    </w:pPr>
    <w:rPr>
      <w:rFonts w:ascii="Times" w:hAnsi="Times"/>
      <w:b/>
      <w:sz w:val="20"/>
      <w:szCs w:val="20"/>
      <w:lang w:eastAsia="de-DE"/>
    </w:rPr>
  </w:style>
  <w:style w:type="character" w:customStyle="1" w:styleId="heading3Zchn">
    <w:name w:val="heading3 Zchn"/>
    <w:link w:val="heading3"/>
    <w:rsid w:val="006F3E1B"/>
    <w:rPr>
      <w:rFonts w:ascii="Times" w:eastAsia="Times New Roman" w:hAnsi="Times"/>
      <w:b/>
      <w:lang w:eastAsia="de-DE"/>
    </w:rPr>
  </w:style>
  <w:style w:type="paragraph" w:customStyle="1" w:styleId="abstract0">
    <w:name w:val="abstract"/>
    <w:basedOn w:val="p1a"/>
    <w:next w:val="heading10"/>
    <w:rsid w:val="00066929"/>
    <w:pPr>
      <w:spacing w:before="600" w:after="120"/>
      <w:ind w:left="567" w:right="567"/>
    </w:pPr>
    <w:rPr>
      <w:sz w:val="18"/>
    </w:rPr>
  </w:style>
  <w:style w:type="character" w:customStyle="1" w:styleId="orcid-id-https">
    <w:name w:val="orcid-id-https"/>
    <w:basedOn w:val="DefaultParagraphFont"/>
    <w:rsid w:val="00942B9F"/>
  </w:style>
  <w:style w:type="character" w:customStyle="1" w:styleId="ms-font-s">
    <w:name w:val="ms-font-s"/>
    <w:basedOn w:val="DefaultParagraphFont"/>
    <w:rsid w:val="00766E0D"/>
  </w:style>
  <w:style w:type="character" w:customStyle="1" w:styleId="Heading4Char">
    <w:name w:val="Heading 4 Char"/>
    <w:basedOn w:val="DefaultParagraphFont"/>
    <w:link w:val="Heading4"/>
    <w:uiPriority w:val="9"/>
    <w:semiHidden/>
    <w:rsid w:val="0052304E"/>
    <w:rPr>
      <w:rFonts w:asciiTheme="majorHAnsi" w:eastAsiaTheme="majorEastAsia" w:hAnsiTheme="majorHAnsi" w:cstheme="majorBidi"/>
      <w:i/>
      <w:iCs/>
      <w:color w:val="2F5496" w:themeColor="accent1" w:themeShade="BF"/>
      <w:sz w:val="22"/>
      <w:szCs w:val="22"/>
      <w:lang w:val="pt-BR"/>
    </w:rPr>
  </w:style>
  <w:style w:type="paragraph" w:customStyle="1" w:styleId="m7064776085962340426gmail-western">
    <w:name w:val="m_7064776085962340426gmail-western"/>
    <w:basedOn w:val="Normal"/>
    <w:rsid w:val="00E3114D"/>
    <w:pPr>
      <w:spacing w:before="100" w:beforeAutospacing="1" w:after="100" w:afterAutospacing="1"/>
    </w:pPr>
    <w:rPr>
      <w:lang w:val="pt-BR" w:eastAsia="pt-BR"/>
    </w:rPr>
  </w:style>
  <w:style w:type="character" w:customStyle="1" w:styleId="Caracteresdenotaderodap">
    <w:name w:val="Caracteres de nota de rodapé"/>
    <w:qFormat/>
    <w:rsid w:val="00E3114D"/>
  </w:style>
  <w:style w:type="character" w:customStyle="1" w:styleId="Refdenotaderodap1">
    <w:name w:val="Ref. de nota de rodapé1"/>
    <w:rsid w:val="00E3114D"/>
    <w:rPr>
      <w:vertAlign w:val="superscript"/>
    </w:rPr>
  </w:style>
  <w:style w:type="paragraph" w:styleId="FootnoteText">
    <w:name w:val="footnote text"/>
    <w:basedOn w:val="Normal"/>
    <w:link w:val="FootnoteTextChar"/>
    <w:uiPriority w:val="99"/>
    <w:semiHidden/>
    <w:unhideWhenUsed/>
    <w:rsid w:val="00907EAF"/>
    <w:rPr>
      <w:rFonts w:asciiTheme="minorHAnsi" w:eastAsiaTheme="minorHAnsi" w:hAnsiTheme="minorHAnsi" w:cstheme="minorBidi"/>
      <w:sz w:val="20"/>
      <w:szCs w:val="20"/>
      <w:lang w:val="pt-BR"/>
    </w:rPr>
  </w:style>
  <w:style w:type="character" w:customStyle="1" w:styleId="FootnoteTextChar">
    <w:name w:val="Footnote Text Char"/>
    <w:basedOn w:val="DefaultParagraphFont"/>
    <w:link w:val="FootnoteText"/>
    <w:uiPriority w:val="99"/>
    <w:semiHidden/>
    <w:qFormat/>
    <w:rsid w:val="00907EAF"/>
    <w:rPr>
      <w:rFonts w:asciiTheme="minorHAnsi" w:eastAsiaTheme="minorHAnsi" w:hAnsiTheme="minorHAnsi" w:cstheme="minorBidi"/>
      <w:lang w:val="pt-BR"/>
    </w:rPr>
  </w:style>
  <w:style w:type="paragraph" w:customStyle="1" w:styleId="Standard">
    <w:name w:val="Standard"/>
    <w:uiPriority w:val="99"/>
    <w:rsid w:val="00E3114D"/>
    <w:pPr>
      <w:widowControl w:val="0"/>
      <w:suppressAutoHyphens/>
      <w:autoSpaceDN w:val="0"/>
    </w:pPr>
    <w:rPr>
      <w:rFonts w:ascii="Times New Roman" w:eastAsia="SimSun" w:hAnsi="Times New Roman" w:cs="Mangal"/>
      <w:kern w:val="3"/>
      <w:sz w:val="24"/>
      <w:szCs w:val="24"/>
      <w:lang w:val="pt-BR" w:eastAsia="zh-CN" w:bidi="hi-IN"/>
    </w:rPr>
  </w:style>
  <w:style w:type="paragraph" w:customStyle="1" w:styleId="txt">
    <w:name w:val="txt"/>
    <w:basedOn w:val="Normal"/>
    <w:rsid w:val="00E3114D"/>
    <w:pPr>
      <w:spacing w:before="100" w:beforeAutospacing="1" w:after="100" w:afterAutospacing="1"/>
    </w:pPr>
    <w:rPr>
      <w:lang w:val="pt-BR" w:eastAsia="pt-BR"/>
    </w:rPr>
  </w:style>
  <w:style w:type="paragraph" w:customStyle="1" w:styleId="EstiloAutor">
    <w:name w:val="Estilo_Autor"/>
    <w:basedOn w:val="Normal"/>
    <w:rsid w:val="00E3114D"/>
    <w:pPr>
      <w:suppressAutoHyphens/>
      <w:jc w:val="right"/>
    </w:pPr>
    <w:rPr>
      <w:kern w:val="1"/>
      <w:lang w:val="pt-BR" w:eastAsia="pt-BR"/>
    </w:rPr>
  </w:style>
  <w:style w:type="paragraph" w:customStyle="1" w:styleId="EstiloGrupodeTrabalhoeAgncia">
    <w:name w:val="Estilo_Grupo de Trabalho e Agência"/>
    <w:basedOn w:val="EstiloAutor"/>
    <w:rsid w:val="00E3114D"/>
  </w:style>
  <w:style w:type="paragraph" w:customStyle="1" w:styleId="Estilopadro">
    <w:name w:val="Estilo padrão"/>
    <w:rsid w:val="00E3114D"/>
    <w:pPr>
      <w:suppressAutoHyphens/>
      <w:spacing w:after="200" w:line="276" w:lineRule="auto"/>
    </w:pPr>
    <w:rPr>
      <w:color w:val="00000A"/>
      <w:sz w:val="22"/>
      <w:szCs w:val="22"/>
      <w:lang w:val="pt-BR"/>
    </w:rPr>
  </w:style>
  <w:style w:type="paragraph" w:styleId="BodyText">
    <w:name w:val="Body Text"/>
    <w:basedOn w:val="Normal"/>
    <w:link w:val="BodyTextChar"/>
    <w:rsid w:val="00E3114D"/>
    <w:pPr>
      <w:suppressAutoHyphens/>
      <w:spacing w:after="120" w:line="276" w:lineRule="auto"/>
    </w:pPr>
    <w:rPr>
      <w:rFonts w:ascii="Calibri" w:eastAsia="Calibri" w:hAnsi="Calibri" w:cs="Calibri"/>
      <w:sz w:val="22"/>
      <w:szCs w:val="22"/>
      <w:lang w:val="pt-BR" w:eastAsia="zh-CN"/>
    </w:rPr>
  </w:style>
  <w:style w:type="character" w:customStyle="1" w:styleId="BodyTextChar">
    <w:name w:val="Body Text Char"/>
    <w:basedOn w:val="DefaultParagraphFont"/>
    <w:link w:val="BodyText"/>
    <w:rsid w:val="00E3114D"/>
    <w:rPr>
      <w:rFonts w:cs="Calibri"/>
      <w:sz w:val="22"/>
      <w:szCs w:val="22"/>
      <w:lang w:val="pt-BR" w:eastAsia="zh-CN"/>
    </w:rPr>
  </w:style>
  <w:style w:type="paragraph" w:customStyle="1" w:styleId="Texto1">
    <w:name w:val="Texto1"/>
    <w:basedOn w:val="Normal"/>
    <w:qFormat/>
    <w:rsid w:val="00BC7BB1"/>
    <w:pPr>
      <w:ind w:firstLine="357"/>
      <w:jc w:val="both"/>
    </w:pPr>
    <w:rPr>
      <w:rFonts w:ascii="Garamond" w:hAnsi="Garamond" w:cs="Arial"/>
      <w:sz w:val="22"/>
    </w:rPr>
  </w:style>
  <w:style w:type="paragraph" w:customStyle="1" w:styleId="TextoI">
    <w:name w:val="TextoI"/>
    <w:basedOn w:val="Normal"/>
    <w:link w:val="TextoIChar"/>
    <w:qFormat/>
    <w:rsid w:val="00536DA0"/>
    <w:pPr>
      <w:jc w:val="both"/>
    </w:pPr>
    <w:rPr>
      <w:rFonts w:ascii="Garamond" w:hAnsi="Garamond"/>
      <w:sz w:val="22"/>
      <w:szCs w:val="22"/>
    </w:rPr>
  </w:style>
  <w:style w:type="paragraph" w:customStyle="1" w:styleId="Seo">
    <w:name w:val="Seção"/>
    <w:basedOn w:val="Normal"/>
    <w:qFormat/>
    <w:rsid w:val="00BC7BB1"/>
    <w:pPr>
      <w:spacing w:before="240" w:after="120"/>
      <w:jc w:val="both"/>
    </w:pPr>
    <w:rPr>
      <w:rFonts w:ascii="Garamond" w:hAnsi="Garamond"/>
      <w:b/>
      <w:smallCaps/>
    </w:rPr>
  </w:style>
  <w:style w:type="character" w:customStyle="1" w:styleId="TextoIChar">
    <w:name w:val="TextoI Char"/>
    <w:basedOn w:val="DefaultParagraphFont"/>
    <w:link w:val="TextoI"/>
    <w:rsid w:val="00536DA0"/>
    <w:rPr>
      <w:rFonts w:ascii="Garamond" w:eastAsia="Times New Roman" w:hAnsi="Garamond"/>
      <w:sz w:val="22"/>
      <w:szCs w:val="22"/>
    </w:rPr>
  </w:style>
  <w:style w:type="table" w:styleId="ListTable3-Accent5">
    <w:name w:val="List Table 3 Accent 5"/>
    <w:basedOn w:val="TableNormal"/>
    <w:uiPriority w:val="48"/>
    <w:rsid w:val="00D32874"/>
    <w:rPr>
      <w:rFonts w:asciiTheme="minorHAnsi" w:eastAsiaTheme="minorHAnsi" w:hAnsiTheme="minorHAnsi" w:cstheme="minorBidi"/>
      <w:sz w:val="22"/>
      <w:szCs w:val="22"/>
      <w:lang w:val="pt-BR"/>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GridTable4-Accent5">
    <w:name w:val="Grid Table 4 Accent 5"/>
    <w:basedOn w:val="TableNormal"/>
    <w:uiPriority w:val="49"/>
    <w:rsid w:val="005E2D42"/>
    <w:rPr>
      <w:rFonts w:asciiTheme="minorHAnsi" w:eastAsiaTheme="minorHAnsi" w:hAnsiTheme="minorHAnsi" w:cstheme="minorBidi"/>
      <w:sz w:val="22"/>
      <w:szCs w:val="22"/>
      <w:lang w:val="pt-BR"/>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coradanotaderodap">
    <w:name w:val="Âncora da nota de rodapé"/>
    <w:rsid w:val="00D55297"/>
    <w:rPr>
      <w:vertAlign w:val="superscript"/>
    </w:rPr>
  </w:style>
  <w:style w:type="character" w:customStyle="1" w:styleId="FootnoteCharacters">
    <w:name w:val="Footnote Characters"/>
    <w:basedOn w:val="DefaultParagraphFont"/>
    <w:uiPriority w:val="99"/>
    <w:semiHidden/>
    <w:unhideWhenUsed/>
    <w:qFormat/>
    <w:rsid w:val="00D55297"/>
    <w:rPr>
      <w:vertAlign w:val="superscript"/>
    </w:rPr>
  </w:style>
  <w:style w:type="character" w:customStyle="1" w:styleId="LinkdaInternet">
    <w:name w:val="Link da Internet"/>
    <w:basedOn w:val="DefaultParagraphFont"/>
    <w:uiPriority w:val="99"/>
    <w:unhideWhenUsed/>
    <w:rsid w:val="00D55297"/>
    <w:rPr>
      <w:color w:val="0563C1" w:themeColor="hyperlink"/>
      <w:u w:val="single"/>
    </w:rPr>
  </w:style>
  <w:style w:type="table" w:customStyle="1" w:styleId="Tabelacomgrade3">
    <w:name w:val="Tabela com grade3"/>
    <w:basedOn w:val="TableNormal"/>
    <w:uiPriority w:val="59"/>
    <w:rsid w:val="00536DA0"/>
    <w:rPr>
      <w:rFonts w:asciiTheme="minorHAnsi" w:eastAsiaTheme="minorHAnsi" w:hAnsiTheme="minorHAnsi" w:cstheme="minorBidi"/>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leNormal"/>
    <w:next w:val="TableGrid"/>
    <w:uiPriority w:val="59"/>
    <w:rsid w:val="00536DA0"/>
    <w:rPr>
      <w:rFonts w:asciiTheme="minorHAnsi" w:eastAsiaTheme="minorHAnsi" w:hAnsiTheme="minorHAnsi" w:cstheme="minorBidi"/>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5F33A5"/>
    <w:pPr>
      <w:spacing w:after="120"/>
      <w:ind w:left="283"/>
    </w:pPr>
  </w:style>
  <w:style w:type="character" w:customStyle="1" w:styleId="BodyTextIndentChar">
    <w:name w:val="Body Text Indent Char"/>
    <w:basedOn w:val="DefaultParagraphFont"/>
    <w:link w:val="BodyTextIndent"/>
    <w:uiPriority w:val="99"/>
    <w:rsid w:val="005F33A5"/>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9D2A1E"/>
    <w:rPr>
      <w:color w:val="605E5C"/>
      <w:shd w:val="clear" w:color="auto" w:fill="E1DFDD"/>
    </w:rPr>
  </w:style>
  <w:style w:type="table" w:styleId="LightList">
    <w:name w:val="Light List"/>
    <w:basedOn w:val="TableNormal"/>
    <w:uiPriority w:val="61"/>
    <w:semiHidden/>
    <w:unhideWhenUsed/>
    <w:rsid w:val="00D94191"/>
    <w:rPr>
      <w:rFonts w:asciiTheme="minorHAnsi" w:eastAsiaTheme="minorHAnsi" w:hAnsiTheme="minorHAnsi" w:cstheme="minorBidi"/>
      <w:sz w:val="24"/>
      <w:szCs w:val="24"/>
      <w:lang w:val="pt-P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semiHidden/>
    <w:unhideWhenUsed/>
    <w:rsid w:val="00D94191"/>
    <w:rPr>
      <w:rFonts w:asciiTheme="minorHAnsi" w:eastAsiaTheme="minorHAnsi" w:hAnsiTheme="minorHAnsi" w:cstheme="minorBidi"/>
      <w:sz w:val="24"/>
      <w:szCs w:val="24"/>
      <w:lang w:val="pt-P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Nmeros">
    <w:name w:val="Números"/>
    <w:rsid w:val="00D94191"/>
    <w:pPr>
      <w:numPr>
        <w:numId w:val="21"/>
      </w:numPr>
    </w:pPr>
  </w:style>
  <w:style w:type="table" w:styleId="GridTable4">
    <w:name w:val="Grid Table 4"/>
    <w:basedOn w:val="TableNormal"/>
    <w:uiPriority w:val="49"/>
    <w:rsid w:val="00BE4516"/>
    <w:rPr>
      <w:rFonts w:asciiTheme="minorHAnsi" w:eastAsiaTheme="minorHAnsi" w:hAnsiTheme="minorHAnsi" w:cstheme="minorBidi"/>
      <w:sz w:val="24"/>
      <w:szCs w:val="24"/>
      <w:lang w:val="pt-P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Quadro1">
    <w:name w:val="Quadro"/>
    <w:basedOn w:val="Normal"/>
    <w:qFormat/>
    <w:rsid w:val="006D5A58"/>
    <w:pPr>
      <w:tabs>
        <w:tab w:val="left" w:pos="709"/>
      </w:tabs>
      <w:spacing w:line="360" w:lineRule="auto"/>
    </w:pPr>
    <w:rPr>
      <w:rFonts w:ascii="Garamond" w:hAnsi="Garamond"/>
      <w:b/>
      <w:sz w:val="22"/>
      <w:szCs w:val="22"/>
    </w:rPr>
  </w:style>
  <w:style w:type="paragraph" w:customStyle="1" w:styleId="heading40">
    <w:name w:val="heading4"/>
    <w:basedOn w:val="Normal"/>
    <w:next w:val="p1a"/>
    <w:uiPriority w:val="99"/>
    <w:rsid w:val="003C6C66"/>
    <w:pPr>
      <w:spacing w:before="320"/>
      <w:jc w:val="both"/>
    </w:pPr>
    <w:rPr>
      <w:rFonts w:ascii="Times" w:hAnsi="Times"/>
      <w:i/>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45409">
      <w:bodyDiv w:val="1"/>
      <w:marLeft w:val="0"/>
      <w:marRight w:val="0"/>
      <w:marTop w:val="0"/>
      <w:marBottom w:val="0"/>
      <w:divBdr>
        <w:top w:val="none" w:sz="0" w:space="0" w:color="auto"/>
        <w:left w:val="none" w:sz="0" w:space="0" w:color="auto"/>
        <w:bottom w:val="none" w:sz="0" w:space="0" w:color="auto"/>
        <w:right w:val="none" w:sz="0" w:space="0" w:color="auto"/>
      </w:divBdr>
    </w:div>
    <w:div w:id="270093747">
      <w:bodyDiv w:val="1"/>
      <w:marLeft w:val="0"/>
      <w:marRight w:val="0"/>
      <w:marTop w:val="0"/>
      <w:marBottom w:val="0"/>
      <w:divBdr>
        <w:top w:val="none" w:sz="0" w:space="0" w:color="auto"/>
        <w:left w:val="none" w:sz="0" w:space="0" w:color="auto"/>
        <w:bottom w:val="none" w:sz="0" w:space="0" w:color="auto"/>
        <w:right w:val="none" w:sz="0" w:space="0" w:color="auto"/>
      </w:divBdr>
      <w:divsChild>
        <w:div w:id="326325560">
          <w:marLeft w:val="0"/>
          <w:marRight w:val="0"/>
          <w:marTop w:val="0"/>
          <w:marBottom w:val="0"/>
          <w:divBdr>
            <w:top w:val="none" w:sz="0" w:space="0" w:color="auto"/>
            <w:left w:val="none" w:sz="0" w:space="0" w:color="auto"/>
            <w:bottom w:val="none" w:sz="0" w:space="0" w:color="auto"/>
            <w:right w:val="none" w:sz="0" w:space="0" w:color="auto"/>
          </w:divBdr>
        </w:div>
        <w:div w:id="1486778006">
          <w:marLeft w:val="0"/>
          <w:marRight w:val="0"/>
          <w:marTop w:val="0"/>
          <w:marBottom w:val="375"/>
          <w:divBdr>
            <w:top w:val="none" w:sz="0" w:space="0" w:color="auto"/>
            <w:left w:val="none" w:sz="0" w:space="0" w:color="auto"/>
            <w:bottom w:val="none" w:sz="0" w:space="0" w:color="auto"/>
            <w:right w:val="none" w:sz="0" w:space="0" w:color="auto"/>
          </w:divBdr>
        </w:div>
      </w:divsChild>
    </w:div>
    <w:div w:id="317422567">
      <w:bodyDiv w:val="1"/>
      <w:marLeft w:val="0"/>
      <w:marRight w:val="0"/>
      <w:marTop w:val="0"/>
      <w:marBottom w:val="0"/>
      <w:divBdr>
        <w:top w:val="none" w:sz="0" w:space="0" w:color="auto"/>
        <w:left w:val="none" w:sz="0" w:space="0" w:color="auto"/>
        <w:bottom w:val="none" w:sz="0" w:space="0" w:color="auto"/>
        <w:right w:val="none" w:sz="0" w:space="0" w:color="auto"/>
      </w:divBdr>
    </w:div>
    <w:div w:id="347829680">
      <w:bodyDiv w:val="1"/>
      <w:marLeft w:val="0"/>
      <w:marRight w:val="0"/>
      <w:marTop w:val="0"/>
      <w:marBottom w:val="0"/>
      <w:divBdr>
        <w:top w:val="none" w:sz="0" w:space="0" w:color="auto"/>
        <w:left w:val="none" w:sz="0" w:space="0" w:color="auto"/>
        <w:bottom w:val="none" w:sz="0" w:space="0" w:color="auto"/>
        <w:right w:val="none" w:sz="0" w:space="0" w:color="auto"/>
      </w:divBdr>
    </w:div>
    <w:div w:id="351414959">
      <w:bodyDiv w:val="1"/>
      <w:marLeft w:val="0"/>
      <w:marRight w:val="0"/>
      <w:marTop w:val="0"/>
      <w:marBottom w:val="0"/>
      <w:divBdr>
        <w:top w:val="none" w:sz="0" w:space="0" w:color="auto"/>
        <w:left w:val="none" w:sz="0" w:space="0" w:color="auto"/>
        <w:bottom w:val="none" w:sz="0" w:space="0" w:color="auto"/>
        <w:right w:val="none" w:sz="0" w:space="0" w:color="auto"/>
      </w:divBdr>
    </w:div>
    <w:div w:id="1568805434">
      <w:bodyDiv w:val="1"/>
      <w:marLeft w:val="0"/>
      <w:marRight w:val="0"/>
      <w:marTop w:val="0"/>
      <w:marBottom w:val="0"/>
      <w:divBdr>
        <w:top w:val="none" w:sz="0" w:space="0" w:color="auto"/>
        <w:left w:val="none" w:sz="0" w:space="0" w:color="auto"/>
        <w:bottom w:val="none" w:sz="0" w:space="0" w:color="auto"/>
        <w:right w:val="none" w:sz="0" w:space="0" w:color="auto"/>
      </w:divBdr>
    </w:div>
    <w:div w:id="159489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eanevinte@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arvalhoneto@pucminas.br" TargetMode="External"/><Relationship Id="rId4" Type="http://schemas.openxmlformats.org/officeDocument/2006/relationships/settings" Target="settings.xml"/><Relationship Id="rId9" Type="http://schemas.openxmlformats.org/officeDocument/2006/relationships/hyperlink" Target="mailto:danidiniz09@yahoo.com.b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dx.doi.org/10.14571/brajets.v17.n1.87-98"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dx.doi.org/10.14571/brajets.v17.n1.87-98"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dx.doi.org/10.14571/brajets.v17.n1.87-98"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dx.doi.org/10.14571/brajets.v17.n1.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6E86CA2-B65C-BA4F-90B2-A67B0A990281}">
  <we:reference id="wa104382081" version="1.21.0.0" store="en-001" storeType="OMEX"/>
  <we:alternateReferences>
    <we:reference id="wa104382081" version="1.21.0.0" store="en-001" storeType="OMEX"/>
  </we:alternateReferences>
  <we:properties>
    <we:property name="MENDELEY_CITATIONS" value="[]"/>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FCF53-D176-4A70-A957-9BB90F1E8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6473</Words>
  <Characters>36902</Characters>
  <Application>Microsoft Office Word</Application>
  <DocSecurity>0</DocSecurity>
  <Lines>307</Lines>
  <Paragraphs>86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43289</CharactersWithSpaces>
  <SharedDoc>false</SharedDoc>
  <HyperlinkBase/>
  <HLinks>
    <vt:vector size="102" baseType="variant">
      <vt:variant>
        <vt:i4>3014698</vt:i4>
      </vt:variant>
      <vt:variant>
        <vt:i4>51</vt:i4>
      </vt:variant>
      <vt:variant>
        <vt:i4>0</vt:i4>
      </vt:variant>
      <vt:variant>
        <vt:i4>5</vt:i4>
      </vt:variant>
      <vt:variant>
        <vt:lpwstr>http://lattes.cnpq.br/2067947156482139</vt:lpwstr>
      </vt:variant>
      <vt:variant>
        <vt:lpwstr/>
      </vt:variant>
      <vt:variant>
        <vt:i4>5767187</vt:i4>
      </vt:variant>
      <vt:variant>
        <vt:i4>48</vt:i4>
      </vt:variant>
      <vt:variant>
        <vt:i4>0</vt:i4>
      </vt:variant>
      <vt:variant>
        <vt:i4>5</vt:i4>
      </vt:variant>
      <vt:variant>
        <vt:lpwstr>https://orcid.org/0000-0002-9595-8144</vt:lpwstr>
      </vt:variant>
      <vt:variant>
        <vt:lpwstr/>
      </vt:variant>
      <vt:variant>
        <vt:i4>2228302</vt:i4>
      </vt:variant>
      <vt:variant>
        <vt:i4>45</vt:i4>
      </vt:variant>
      <vt:variant>
        <vt:i4>0</vt:i4>
      </vt:variant>
      <vt:variant>
        <vt:i4>5</vt:i4>
      </vt:variant>
      <vt:variant>
        <vt:lpwstr>mailto:ciro.winckler@unifesp.br</vt:lpwstr>
      </vt:variant>
      <vt:variant>
        <vt:lpwstr/>
      </vt:variant>
      <vt:variant>
        <vt:i4>2818093</vt:i4>
      </vt:variant>
      <vt:variant>
        <vt:i4>42</vt:i4>
      </vt:variant>
      <vt:variant>
        <vt:i4>0</vt:i4>
      </vt:variant>
      <vt:variant>
        <vt:i4>5</vt:i4>
      </vt:variant>
      <vt:variant>
        <vt:lpwstr>http://lattes.cnpq.br/6358823331747866</vt:lpwstr>
      </vt:variant>
      <vt:variant>
        <vt:lpwstr/>
      </vt:variant>
      <vt:variant>
        <vt:i4>5373978</vt:i4>
      </vt:variant>
      <vt:variant>
        <vt:i4>39</vt:i4>
      </vt:variant>
      <vt:variant>
        <vt:i4>0</vt:i4>
      </vt:variant>
      <vt:variant>
        <vt:i4>5</vt:i4>
      </vt:variant>
      <vt:variant>
        <vt:lpwstr>https://orcid.org/0000-0002-9356-2410</vt:lpwstr>
      </vt:variant>
      <vt:variant>
        <vt:lpwstr/>
      </vt:variant>
      <vt:variant>
        <vt:i4>3604529</vt:i4>
      </vt:variant>
      <vt:variant>
        <vt:i4>36</vt:i4>
      </vt:variant>
      <vt:variant>
        <vt:i4>0</vt:i4>
      </vt:variant>
      <vt:variant>
        <vt:i4>5</vt:i4>
      </vt:variant>
      <vt:variant>
        <vt:lpwstr>mailto:daniel_paduan@hotmail.com</vt:lpwstr>
      </vt:variant>
      <vt:variant>
        <vt:lpwstr/>
      </vt:variant>
      <vt:variant>
        <vt:i4>2949167</vt:i4>
      </vt:variant>
      <vt:variant>
        <vt:i4>33</vt:i4>
      </vt:variant>
      <vt:variant>
        <vt:i4>0</vt:i4>
      </vt:variant>
      <vt:variant>
        <vt:i4>5</vt:i4>
      </vt:variant>
      <vt:variant>
        <vt:lpwstr>http://lattes.cnpq.br/5232412496774556</vt:lpwstr>
      </vt:variant>
      <vt:variant>
        <vt:lpwstr/>
      </vt:variant>
      <vt:variant>
        <vt:i4>5373970</vt:i4>
      </vt:variant>
      <vt:variant>
        <vt:i4>30</vt:i4>
      </vt:variant>
      <vt:variant>
        <vt:i4>0</vt:i4>
      </vt:variant>
      <vt:variant>
        <vt:i4>5</vt:i4>
      </vt:variant>
      <vt:variant>
        <vt:lpwstr>https://orcid.org/0000-0003-1101-0063</vt:lpwstr>
      </vt:variant>
      <vt:variant>
        <vt:lpwstr/>
      </vt:variant>
      <vt:variant>
        <vt:i4>1835106</vt:i4>
      </vt:variant>
      <vt:variant>
        <vt:i4>27</vt:i4>
      </vt:variant>
      <vt:variant>
        <vt:i4>0</vt:i4>
      </vt:variant>
      <vt:variant>
        <vt:i4>5</vt:i4>
      </vt:variant>
      <vt:variant>
        <vt:lpwstr>mailto:claudia.juzwiak@unifesp.br</vt:lpwstr>
      </vt:variant>
      <vt:variant>
        <vt:lpwstr/>
      </vt:variant>
      <vt:variant>
        <vt:i4>5111872</vt:i4>
      </vt:variant>
      <vt:variant>
        <vt:i4>24</vt:i4>
      </vt:variant>
      <vt:variant>
        <vt:i4>0</vt:i4>
      </vt:variant>
      <vt:variant>
        <vt:i4>5</vt:i4>
      </vt:variant>
      <vt:variant>
        <vt:lpwstr>https://doi.org/doi:10.1136/bjsports-2014-093502</vt:lpwstr>
      </vt:variant>
      <vt:variant>
        <vt:lpwstr/>
      </vt:variant>
      <vt:variant>
        <vt:i4>4390982</vt:i4>
      </vt:variant>
      <vt:variant>
        <vt:i4>21</vt:i4>
      </vt:variant>
      <vt:variant>
        <vt:i4>0</vt:i4>
      </vt:variant>
      <vt:variant>
        <vt:i4>5</vt:i4>
      </vt:variant>
      <vt:variant>
        <vt:lpwstr>https://doi.org/doi:10.1136/bjsports-2013-093218</vt:lpwstr>
      </vt:variant>
      <vt:variant>
        <vt:lpwstr/>
      </vt:variant>
      <vt:variant>
        <vt:i4>2556004</vt:i4>
      </vt:variant>
      <vt:variant>
        <vt:i4>18</vt:i4>
      </vt:variant>
      <vt:variant>
        <vt:i4>0</vt:i4>
      </vt:variant>
      <vt:variant>
        <vt:i4>5</vt:i4>
      </vt:variant>
      <vt:variant>
        <vt:lpwstr>http://www.iscd.org/official-positions/2015-iscd-official-positions-adult/</vt:lpwstr>
      </vt:variant>
      <vt:variant>
        <vt:lpwstr/>
      </vt:variant>
      <vt:variant>
        <vt:i4>5373972</vt:i4>
      </vt:variant>
      <vt:variant>
        <vt:i4>15</vt:i4>
      </vt:variant>
      <vt:variant>
        <vt:i4>0</vt:i4>
      </vt:variant>
      <vt:variant>
        <vt:i4>5</vt:i4>
      </vt:variant>
      <vt:variant>
        <vt:lpwstr>https://www.paralympic.org/rio-2016/about-us</vt:lpwstr>
      </vt:variant>
      <vt:variant>
        <vt:lpwstr/>
      </vt:variant>
      <vt:variant>
        <vt:i4>1376349</vt:i4>
      </vt:variant>
      <vt:variant>
        <vt:i4>12</vt:i4>
      </vt:variant>
      <vt:variant>
        <vt:i4>0</vt:i4>
      </vt:variant>
      <vt:variant>
        <vt:i4>5</vt:i4>
      </vt:variant>
      <vt:variant>
        <vt:lpwstr>https://www.olympic.org/women-in-sport/background</vt:lpwstr>
      </vt:variant>
      <vt:variant>
        <vt:lpwstr/>
      </vt:variant>
      <vt:variant>
        <vt:i4>2228302</vt:i4>
      </vt:variant>
      <vt:variant>
        <vt:i4>6</vt:i4>
      </vt:variant>
      <vt:variant>
        <vt:i4>0</vt:i4>
      </vt:variant>
      <vt:variant>
        <vt:i4>5</vt:i4>
      </vt:variant>
      <vt:variant>
        <vt:lpwstr>mailto:ciro.winckler@unifesp.br</vt:lpwstr>
      </vt:variant>
      <vt:variant>
        <vt:lpwstr/>
      </vt:variant>
      <vt:variant>
        <vt:i4>3604529</vt:i4>
      </vt:variant>
      <vt:variant>
        <vt:i4>3</vt:i4>
      </vt:variant>
      <vt:variant>
        <vt:i4>0</vt:i4>
      </vt:variant>
      <vt:variant>
        <vt:i4>5</vt:i4>
      </vt:variant>
      <vt:variant>
        <vt:lpwstr>mailto:daniel_paduan@hotmail.com</vt:lpwstr>
      </vt:variant>
      <vt:variant>
        <vt:lpwstr/>
      </vt:variant>
      <vt:variant>
        <vt:i4>1835106</vt:i4>
      </vt:variant>
      <vt:variant>
        <vt:i4>0</vt:i4>
      </vt:variant>
      <vt:variant>
        <vt:i4>0</vt:i4>
      </vt:variant>
      <vt:variant>
        <vt:i4>5</vt:i4>
      </vt:variant>
      <vt:variant>
        <vt:lpwstr>mailto:claudia.juzwiak@unifesp.br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Freitas de Azerêdo Barros</dc:creator>
  <cp:keywords/>
  <dc:description/>
  <cp:lastModifiedBy>Victor Freitas de Azerêdo Barros</cp:lastModifiedBy>
  <cp:revision>3</cp:revision>
  <cp:lastPrinted>2018-12-20T12:45:00Z</cp:lastPrinted>
  <dcterms:created xsi:type="dcterms:W3CDTF">2024-05-29T13:11:00Z</dcterms:created>
  <dcterms:modified xsi:type="dcterms:W3CDTF">2024-05-29T13:12:00Z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http://www.zotero.org/styles/emerald-harvard</vt:lpwstr>
  </property>
  <property fmtid="{D5CDD505-2E9C-101B-9397-08002B2CF9AE}" pid="13" name="Mendeley Recent Style Name 5_1">
    <vt:lpwstr>Emerald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5a418675-71f7-3dfd-928c-b1a1fe1eccf8</vt:lpwstr>
  </property>
  <property fmtid="{D5CDD505-2E9C-101B-9397-08002B2CF9AE}" pid="24" name="Mendeley Citation Style_1">
    <vt:lpwstr>http://www.zotero.org/styles/apa</vt:lpwstr>
  </property>
</Properties>
</file>